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D2E5D" w14:textId="77777777" w:rsidR="0052106B" w:rsidRPr="008A2820" w:rsidRDefault="0052106B">
      <w:pPr>
        <w:rPr>
          <w:lang w:val="es-ES_tradnl"/>
        </w:rPr>
      </w:pPr>
    </w:p>
    <w:p w14:paraId="4968937B" w14:textId="77777777" w:rsidR="00A832CD" w:rsidRPr="008A2820" w:rsidRDefault="00C47206" w:rsidP="00A832CD">
      <w:pPr>
        <w:spacing w:line="360" w:lineRule="auto"/>
        <w:jc w:val="center"/>
        <w:rPr>
          <w:b/>
          <w:u w:val="single"/>
          <w:lang w:val="es-ES_tradnl"/>
        </w:rPr>
      </w:pPr>
      <w:r w:rsidRPr="008A2820">
        <w:rPr>
          <w:b/>
          <w:u w:val="single"/>
          <w:lang w:val="es-ES_tradnl"/>
        </w:rPr>
        <w:t xml:space="preserve">PLAN ANUAL DE ACTIVIDADES ACADÉMICAS </w:t>
      </w:r>
    </w:p>
    <w:p w14:paraId="4BEEAC86" w14:textId="485EC924" w:rsidR="00C47206" w:rsidRPr="008A2820" w:rsidRDefault="00C47206" w:rsidP="00A832CD">
      <w:pPr>
        <w:spacing w:line="360" w:lineRule="auto"/>
        <w:jc w:val="center"/>
        <w:rPr>
          <w:b/>
          <w:u w:val="single"/>
          <w:lang w:val="es-ES_tradnl"/>
        </w:rPr>
      </w:pPr>
      <w:r w:rsidRPr="008A2820">
        <w:rPr>
          <w:b/>
          <w:u w:val="single"/>
          <w:lang w:val="es-ES_tradnl"/>
        </w:rPr>
        <w:t>DEL DIRECTOR DE CÁTEDRA</w:t>
      </w:r>
      <w:r w:rsidR="00A832CD" w:rsidRPr="008A2820">
        <w:rPr>
          <w:b/>
          <w:u w:val="single"/>
          <w:lang w:val="es-ES_tradnl"/>
        </w:rPr>
        <w:t xml:space="preserve"> </w:t>
      </w:r>
      <w:r w:rsidR="00363A0E">
        <w:rPr>
          <w:b/>
          <w:u w:val="single"/>
          <w:lang w:val="es-ES_tradnl"/>
        </w:rPr>
        <w:t>2025</w:t>
      </w:r>
    </w:p>
    <w:p w14:paraId="1E5D7E87" w14:textId="77777777" w:rsidR="00AC3D30" w:rsidRPr="008A2820" w:rsidRDefault="00AC3D30" w:rsidP="004365C5">
      <w:pPr>
        <w:jc w:val="center"/>
        <w:rPr>
          <w:b/>
          <w:lang w:val="es-ES_tradnl"/>
        </w:rPr>
      </w:pPr>
    </w:p>
    <w:p w14:paraId="03CBBF76" w14:textId="77777777" w:rsidR="004365C5" w:rsidRPr="008A2820" w:rsidRDefault="004365C5" w:rsidP="00AC3D30">
      <w:pPr>
        <w:spacing w:line="360" w:lineRule="auto"/>
        <w:rPr>
          <w:b/>
          <w:sz w:val="22"/>
          <w:lang w:val="es-ES_tradnl"/>
        </w:rPr>
      </w:pPr>
      <w:r w:rsidRPr="008A2820">
        <w:rPr>
          <w:b/>
          <w:sz w:val="22"/>
          <w:lang w:val="es-ES_tradnl"/>
        </w:rPr>
        <w:t xml:space="preserve">Asignatura: </w:t>
      </w:r>
      <w:r w:rsidR="00F43B08" w:rsidRPr="00EA278A">
        <w:rPr>
          <w:b/>
          <w:sz w:val="22"/>
          <w:lang w:val="es-ES"/>
        </w:rPr>
        <w:t>Aeropuertos, Aeronavegación e Impacto Ambiental</w:t>
      </w:r>
    </w:p>
    <w:p w14:paraId="3A7CD11B" w14:textId="1653FA10" w:rsidR="004365C5" w:rsidRPr="008A2820" w:rsidRDefault="004365C5" w:rsidP="00AC3D30">
      <w:pPr>
        <w:spacing w:line="360" w:lineRule="auto"/>
        <w:rPr>
          <w:b/>
          <w:sz w:val="22"/>
          <w:lang w:val="es-ES_tradnl"/>
        </w:rPr>
      </w:pPr>
      <w:r w:rsidRPr="008A2820">
        <w:rPr>
          <w:b/>
          <w:sz w:val="22"/>
          <w:lang w:val="es-ES_tradnl"/>
        </w:rPr>
        <w:t xml:space="preserve">Departamento: </w:t>
      </w:r>
      <w:r w:rsidR="004F3083">
        <w:rPr>
          <w:b/>
          <w:sz w:val="22"/>
          <w:lang w:val="es-ES_tradnl"/>
        </w:rPr>
        <w:t xml:space="preserve">Ingeniería </w:t>
      </w:r>
      <w:r w:rsidR="004279C4">
        <w:rPr>
          <w:b/>
          <w:sz w:val="22"/>
          <w:lang w:val="es-ES_tradnl"/>
        </w:rPr>
        <w:t>Aeroespacial</w:t>
      </w:r>
      <w:r w:rsidRPr="008A2820">
        <w:rPr>
          <w:b/>
          <w:sz w:val="22"/>
          <w:lang w:val="es-ES_tradnl"/>
        </w:rPr>
        <w:t xml:space="preserve">           </w:t>
      </w:r>
    </w:p>
    <w:p w14:paraId="63C58072" w14:textId="1F855341" w:rsidR="004F3083" w:rsidRDefault="004F3083" w:rsidP="00AC3D30">
      <w:pPr>
        <w:spacing w:line="360" w:lineRule="auto"/>
        <w:rPr>
          <w:b/>
          <w:sz w:val="22"/>
          <w:lang w:val="es-ES_tradnl"/>
        </w:rPr>
      </w:pPr>
      <w:r>
        <w:rPr>
          <w:b/>
          <w:sz w:val="22"/>
          <w:lang w:val="es-ES_tradnl"/>
        </w:rPr>
        <w:t>Area</w:t>
      </w:r>
      <w:r w:rsidR="004365C5" w:rsidRPr="008A2820">
        <w:rPr>
          <w:b/>
          <w:sz w:val="22"/>
          <w:lang w:val="es-ES_tradnl"/>
        </w:rPr>
        <w:t xml:space="preserve">: </w:t>
      </w:r>
      <w:r>
        <w:rPr>
          <w:b/>
          <w:sz w:val="22"/>
          <w:lang w:val="es-ES_tradnl"/>
        </w:rPr>
        <w:t>Operaciones</w:t>
      </w:r>
    </w:p>
    <w:p w14:paraId="3D12CD4D" w14:textId="12A78D79" w:rsidR="004F3083" w:rsidRDefault="004F3083" w:rsidP="00AC3D30">
      <w:pPr>
        <w:spacing w:line="360" w:lineRule="auto"/>
        <w:rPr>
          <w:b/>
          <w:sz w:val="22"/>
          <w:lang w:val="es-ES_tradnl"/>
        </w:rPr>
      </w:pPr>
      <w:r w:rsidRPr="004F3083">
        <w:rPr>
          <w:b/>
          <w:sz w:val="22"/>
          <w:lang w:val="es-ES_tradnl"/>
        </w:rPr>
        <w:t>Bloque: Ciencias y Tecnologías Complementarias</w:t>
      </w:r>
    </w:p>
    <w:p w14:paraId="755467CC" w14:textId="1E98B787" w:rsidR="004365C5" w:rsidRDefault="004C75B2" w:rsidP="00AC3D30">
      <w:pPr>
        <w:spacing w:line="360" w:lineRule="auto"/>
        <w:rPr>
          <w:b/>
          <w:sz w:val="22"/>
          <w:lang w:val="es-ES_tradnl"/>
        </w:rPr>
      </w:pPr>
      <w:r w:rsidRPr="008A2820">
        <w:rPr>
          <w:b/>
          <w:sz w:val="22"/>
          <w:lang w:val="es-ES_tradnl"/>
        </w:rPr>
        <w:t>Nivel: 5º</w:t>
      </w:r>
    </w:p>
    <w:p w14:paraId="76799AFC" w14:textId="44801D51" w:rsidR="004279C4" w:rsidRPr="008A2820" w:rsidRDefault="004279C4" w:rsidP="00AC3D30">
      <w:pPr>
        <w:spacing w:line="360" w:lineRule="auto"/>
        <w:rPr>
          <w:b/>
          <w:sz w:val="22"/>
          <w:lang w:val="es-ES_tradnl"/>
        </w:rPr>
      </w:pPr>
      <w:r>
        <w:rPr>
          <w:b/>
          <w:sz w:val="22"/>
          <w:lang w:val="es-ES_tradnl"/>
        </w:rPr>
        <w:t>Especialidad: Aeronáutica</w:t>
      </w:r>
    </w:p>
    <w:p w14:paraId="421F0627" w14:textId="77777777" w:rsidR="004365C5" w:rsidRPr="008A2820" w:rsidRDefault="004365C5" w:rsidP="00695639">
      <w:pPr>
        <w:pStyle w:val="Heading3"/>
        <w:spacing w:before="0" w:after="0"/>
        <w:rPr>
          <w:sz w:val="22"/>
        </w:rPr>
      </w:pPr>
      <w:r w:rsidRPr="008A2820">
        <w:rPr>
          <w:sz w:val="22"/>
        </w:rPr>
        <w:t>Equipo Docente</w:t>
      </w:r>
      <w:r w:rsidR="008277B4" w:rsidRPr="008A2820">
        <w:rPr>
          <w:sz w:val="22"/>
        </w:rPr>
        <w:t xml:space="preserve">: </w:t>
      </w:r>
    </w:p>
    <w:p w14:paraId="3B3BE88D" w14:textId="77777777" w:rsidR="004365C5" w:rsidRPr="008A2820" w:rsidRDefault="004365C5" w:rsidP="004365C5">
      <w:pPr>
        <w:rPr>
          <w:b/>
          <w:sz w:val="22"/>
          <w:lang w:val="es-ES_tradnl"/>
        </w:rPr>
      </w:pPr>
    </w:p>
    <w:tbl>
      <w:tblPr>
        <w:tblW w:w="8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4747"/>
      </w:tblGrid>
      <w:tr w:rsidR="004F3083" w:rsidRPr="00EA278A" w14:paraId="453D31BE" w14:textId="77777777" w:rsidTr="00030755">
        <w:trPr>
          <w:cantSplit/>
          <w:trHeight w:val="397"/>
        </w:trPr>
        <w:tc>
          <w:tcPr>
            <w:tcW w:w="3898" w:type="dxa"/>
            <w:shd w:val="clear" w:color="auto" w:fill="D9D9D9"/>
          </w:tcPr>
          <w:p w14:paraId="14D430FB" w14:textId="5AD72877" w:rsidR="004F3083" w:rsidRPr="008A2820" w:rsidRDefault="004F3083" w:rsidP="004F3083">
            <w:pPr>
              <w:spacing w:line="360" w:lineRule="auto"/>
              <w:rPr>
                <w:b/>
                <w:sz w:val="22"/>
                <w:lang w:val="es-ES_tradnl"/>
              </w:rPr>
            </w:pPr>
            <w:r w:rsidRPr="004F3083">
              <w:rPr>
                <w:b/>
                <w:sz w:val="22"/>
                <w:lang w:val="es-ES_tradnl"/>
              </w:rPr>
              <w:t>Director de Área</w:t>
            </w:r>
          </w:p>
        </w:tc>
        <w:tc>
          <w:tcPr>
            <w:tcW w:w="4747" w:type="dxa"/>
          </w:tcPr>
          <w:p w14:paraId="2B67B951" w14:textId="0517D247" w:rsidR="004F3083" w:rsidRPr="008A2820" w:rsidRDefault="00DE454B" w:rsidP="004F3083">
            <w:pPr>
              <w:spacing w:line="360" w:lineRule="auto"/>
              <w:rPr>
                <w:b/>
                <w:sz w:val="22"/>
                <w:lang w:val="es-ES_tradnl"/>
              </w:rPr>
            </w:pPr>
            <w:r w:rsidRPr="008A2820">
              <w:rPr>
                <w:b/>
                <w:sz w:val="22"/>
                <w:lang w:val="es-ES_tradnl"/>
              </w:rPr>
              <w:t xml:space="preserve">Ing. </w:t>
            </w:r>
            <w:r>
              <w:rPr>
                <w:b/>
                <w:sz w:val="22"/>
                <w:lang w:val="es-ES_tradnl"/>
              </w:rPr>
              <w:t xml:space="preserve">Aer. </w:t>
            </w:r>
            <w:r w:rsidR="004F3083" w:rsidRPr="004F3083">
              <w:rPr>
                <w:b/>
                <w:sz w:val="22"/>
                <w:lang w:val="es-ES_tradnl"/>
              </w:rPr>
              <w:t>Movilla, Claudio Marcelo</w:t>
            </w:r>
          </w:p>
        </w:tc>
      </w:tr>
      <w:tr w:rsidR="008277B4" w:rsidRPr="008A2820" w14:paraId="76FBE2C0" w14:textId="77777777" w:rsidTr="004F3083">
        <w:trPr>
          <w:cantSplit/>
          <w:trHeight w:val="397"/>
        </w:trPr>
        <w:tc>
          <w:tcPr>
            <w:tcW w:w="3898" w:type="dxa"/>
            <w:shd w:val="clear" w:color="auto" w:fill="D9D9D9"/>
            <w:vAlign w:val="center"/>
          </w:tcPr>
          <w:p w14:paraId="04552FA9" w14:textId="77777777" w:rsidR="008277B4" w:rsidRPr="008A2820" w:rsidRDefault="008277B4" w:rsidP="00A35A93">
            <w:pPr>
              <w:spacing w:line="360" w:lineRule="auto"/>
              <w:rPr>
                <w:b/>
                <w:sz w:val="22"/>
                <w:lang w:val="es-ES_tradnl"/>
              </w:rPr>
            </w:pPr>
            <w:r w:rsidRPr="008A2820">
              <w:rPr>
                <w:b/>
                <w:sz w:val="22"/>
                <w:lang w:val="es-ES_tradnl"/>
              </w:rPr>
              <w:t>Director de Cátedra</w:t>
            </w:r>
          </w:p>
        </w:tc>
        <w:tc>
          <w:tcPr>
            <w:tcW w:w="4747" w:type="dxa"/>
            <w:vAlign w:val="center"/>
          </w:tcPr>
          <w:p w14:paraId="53120FFB" w14:textId="111237CD" w:rsidR="008277B4" w:rsidRPr="008A2820" w:rsidRDefault="004F3083" w:rsidP="00A35A93">
            <w:pPr>
              <w:spacing w:line="360" w:lineRule="auto"/>
              <w:rPr>
                <w:b/>
                <w:sz w:val="22"/>
                <w:lang w:val="es-ES_tradnl"/>
              </w:rPr>
            </w:pPr>
            <w:r w:rsidRPr="008A2820">
              <w:rPr>
                <w:b/>
                <w:sz w:val="22"/>
                <w:lang w:val="es-ES_tradnl"/>
              </w:rPr>
              <w:t>N/A</w:t>
            </w:r>
          </w:p>
        </w:tc>
      </w:tr>
      <w:tr w:rsidR="008277B4" w:rsidRPr="008A2820" w14:paraId="62F7F9EB" w14:textId="77777777" w:rsidTr="004F3083">
        <w:trPr>
          <w:cantSplit/>
          <w:trHeight w:val="397"/>
        </w:trPr>
        <w:tc>
          <w:tcPr>
            <w:tcW w:w="3898" w:type="dxa"/>
            <w:shd w:val="clear" w:color="auto" w:fill="D9D9D9"/>
            <w:vAlign w:val="center"/>
          </w:tcPr>
          <w:p w14:paraId="3836E666" w14:textId="77777777" w:rsidR="008277B4" w:rsidRPr="008A2820" w:rsidRDefault="008277B4" w:rsidP="00A35A93">
            <w:pPr>
              <w:spacing w:line="360" w:lineRule="auto"/>
              <w:rPr>
                <w:b/>
                <w:sz w:val="22"/>
                <w:lang w:val="es-ES_tradnl"/>
              </w:rPr>
            </w:pPr>
            <w:r w:rsidRPr="008A2820">
              <w:rPr>
                <w:b/>
                <w:sz w:val="22"/>
                <w:lang w:val="es-ES_tradnl"/>
              </w:rPr>
              <w:t>Profesor Titular</w:t>
            </w:r>
          </w:p>
        </w:tc>
        <w:tc>
          <w:tcPr>
            <w:tcW w:w="4747" w:type="dxa"/>
            <w:vAlign w:val="center"/>
          </w:tcPr>
          <w:p w14:paraId="2D319A44" w14:textId="77777777" w:rsidR="008277B4" w:rsidRPr="008A2820" w:rsidRDefault="00444E89" w:rsidP="00A35A93">
            <w:pPr>
              <w:spacing w:line="360" w:lineRule="auto"/>
              <w:rPr>
                <w:b/>
                <w:sz w:val="22"/>
                <w:lang w:val="es-ES_tradnl"/>
              </w:rPr>
            </w:pPr>
            <w:r w:rsidRPr="008A2820">
              <w:rPr>
                <w:b/>
                <w:sz w:val="22"/>
                <w:lang w:val="es-ES_tradnl"/>
              </w:rPr>
              <w:t>N/A</w:t>
            </w:r>
          </w:p>
        </w:tc>
      </w:tr>
      <w:tr w:rsidR="008277B4" w:rsidRPr="008A2820" w14:paraId="3973CB38" w14:textId="77777777" w:rsidTr="004F3083">
        <w:trPr>
          <w:cantSplit/>
          <w:trHeight w:val="397"/>
        </w:trPr>
        <w:tc>
          <w:tcPr>
            <w:tcW w:w="3898" w:type="dxa"/>
            <w:shd w:val="clear" w:color="auto" w:fill="D9D9D9"/>
            <w:vAlign w:val="center"/>
          </w:tcPr>
          <w:p w14:paraId="5E3B96B1" w14:textId="77777777" w:rsidR="008277B4" w:rsidRPr="008A2820" w:rsidRDefault="008277B4" w:rsidP="00A35A93">
            <w:pPr>
              <w:spacing w:line="360" w:lineRule="auto"/>
              <w:rPr>
                <w:b/>
                <w:sz w:val="22"/>
                <w:lang w:val="es-ES_tradnl"/>
              </w:rPr>
            </w:pPr>
            <w:r w:rsidRPr="008A2820">
              <w:rPr>
                <w:b/>
                <w:sz w:val="22"/>
                <w:lang w:val="es-ES_tradnl"/>
              </w:rPr>
              <w:t>Profesor Asociado</w:t>
            </w:r>
          </w:p>
        </w:tc>
        <w:tc>
          <w:tcPr>
            <w:tcW w:w="4747" w:type="dxa"/>
            <w:vAlign w:val="center"/>
          </w:tcPr>
          <w:p w14:paraId="2F10FAD7" w14:textId="77777777" w:rsidR="008277B4" w:rsidRPr="008A2820" w:rsidRDefault="000918BD" w:rsidP="00A35A93">
            <w:pPr>
              <w:spacing w:line="360" w:lineRule="auto"/>
              <w:rPr>
                <w:b/>
                <w:sz w:val="22"/>
                <w:lang w:val="es-ES_tradnl"/>
              </w:rPr>
            </w:pPr>
            <w:r w:rsidRPr="008A2820">
              <w:rPr>
                <w:b/>
                <w:sz w:val="22"/>
                <w:lang w:val="es-ES_tradnl"/>
              </w:rPr>
              <w:t>N/A</w:t>
            </w:r>
          </w:p>
        </w:tc>
      </w:tr>
      <w:tr w:rsidR="008277B4" w:rsidRPr="008A2820" w14:paraId="779C5C69" w14:textId="77777777" w:rsidTr="004F3083">
        <w:trPr>
          <w:cantSplit/>
          <w:trHeight w:val="397"/>
        </w:trPr>
        <w:tc>
          <w:tcPr>
            <w:tcW w:w="3898" w:type="dxa"/>
            <w:shd w:val="clear" w:color="auto" w:fill="D9D9D9"/>
            <w:vAlign w:val="center"/>
          </w:tcPr>
          <w:p w14:paraId="2A47F744" w14:textId="77777777" w:rsidR="008277B4" w:rsidRPr="008A2820" w:rsidRDefault="008277B4" w:rsidP="00A35A93">
            <w:pPr>
              <w:spacing w:line="360" w:lineRule="auto"/>
              <w:rPr>
                <w:b/>
                <w:sz w:val="22"/>
                <w:lang w:val="es-ES_tradnl"/>
              </w:rPr>
            </w:pPr>
            <w:r w:rsidRPr="008A2820">
              <w:rPr>
                <w:b/>
                <w:sz w:val="22"/>
                <w:lang w:val="es-ES_tradnl"/>
              </w:rPr>
              <w:t>Profesor Adjunto</w:t>
            </w:r>
          </w:p>
        </w:tc>
        <w:tc>
          <w:tcPr>
            <w:tcW w:w="4747" w:type="dxa"/>
            <w:vAlign w:val="center"/>
          </w:tcPr>
          <w:p w14:paraId="25E5AFF7" w14:textId="77777777" w:rsidR="008277B4" w:rsidRPr="008A2820" w:rsidRDefault="00444E89" w:rsidP="00A35A93">
            <w:pPr>
              <w:spacing w:line="360" w:lineRule="auto"/>
              <w:rPr>
                <w:b/>
                <w:sz w:val="22"/>
                <w:lang w:val="es-ES_tradnl"/>
              </w:rPr>
            </w:pPr>
            <w:r w:rsidRPr="008A2820">
              <w:rPr>
                <w:b/>
                <w:sz w:val="22"/>
                <w:lang w:val="es-ES_tradnl"/>
              </w:rPr>
              <w:t>Ing. Aer. Carlos Varrenti</w:t>
            </w:r>
          </w:p>
        </w:tc>
      </w:tr>
      <w:tr w:rsidR="008277B4" w:rsidRPr="00EA278A" w14:paraId="0D5617C8" w14:textId="77777777" w:rsidTr="004F3083">
        <w:trPr>
          <w:cantSplit/>
          <w:trHeight w:val="397"/>
        </w:trPr>
        <w:tc>
          <w:tcPr>
            <w:tcW w:w="3898" w:type="dxa"/>
            <w:shd w:val="clear" w:color="auto" w:fill="D9D9D9"/>
            <w:vAlign w:val="center"/>
          </w:tcPr>
          <w:p w14:paraId="44922580" w14:textId="77777777" w:rsidR="008277B4" w:rsidRPr="008A2820" w:rsidRDefault="008277B4" w:rsidP="00A35A93">
            <w:pPr>
              <w:spacing w:line="360" w:lineRule="auto"/>
              <w:rPr>
                <w:b/>
                <w:sz w:val="22"/>
                <w:lang w:val="es-ES_tradnl"/>
              </w:rPr>
            </w:pPr>
            <w:r w:rsidRPr="008A2820">
              <w:rPr>
                <w:b/>
                <w:sz w:val="22"/>
                <w:lang w:val="es-ES_tradnl"/>
              </w:rPr>
              <w:t>Jefe de Trabajos Prácticos</w:t>
            </w:r>
          </w:p>
        </w:tc>
        <w:tc>
          <w:tcPr>
            <w:tcW w:w="4747" w:type="dxa"/>
            <w:vAlign w:val="center"/>
          </w:tcPr>
          <w:p w14:paraId="35B574FE" w14:textId="77777777" w:rsidR="008277B4" w:rsidRPr="008A2820" w:rsidRDefault="004C224F" w:rsidP="00A35A93">
            <w:pPr>
              <w:spacing w:line="360" w:lineRule="auto"/>
              <w:rPr>
                <w:b/>
                <w:sz w:val="22"/>
                <w:lang w:val="es-ES_tradnl"/>
              </w:rPr>
            </w:pPr>
            <w:r w:rsidRPr="008A2820">
              <w:rPr>
                <w:b/>
                <w:sz w:val="22"/>
                <w:lang w:val="es-ES_tradnl"/>
              </w:rPr>
              <w:t xml:space="preserve">Ing. </w:t>
            </w:r>
            <w:r w:rsidR="00D74423">
              <w:rPr>
                <w:b/>
                <w:sz w:val="22"/>
                <w:lang w:val="es-ES_tradnl"/>
              </w:rPr>
              <w:t xml:space="preserve">Aer. </w:t>
            </w:r>
            <w:r w:rsidRPr="008A2820">
              <w:rPr>
                <w:b/>
                <w:sz w:val="22"/>
                <w:lang w:val="es-ES_tradnl"/>
              </w:rPr>
              <w:t>Miguel, Alejandro Marcelo</w:t>
            </w:r>
          </w:p>
        </w:tc>
      </w:tr>
      <w:tr w:rsidR="008277B4" w:rsidRPr="008A2820" w14:paraId="7B3D9452" w14:textId="77777777" w:rsidTr="004F3083">
        <w:trPr>
          <w:cantSplit/>
          <w:trHeight w:val="397"/>
        </w:trPr>
        <w:tc>
          <w:tcPr>
            <w:tcW w:w="3898" w:type="dxa"/>
            <w:shd w:val="clear" w:color="auto" w:fill="D9D9D9"/>
            <w:vAlign w:val="center"/>
          </w:tcPr>
          <w:p w14:paraId="3ADB0F86" w14:textId="77777777" w:rsidR="008277B4" w:rsidRPr="008A2820" w:rsidRDefault="008277B4" w:rsidP="00A35A93">
            <w:pPr>
              <w:spacing w:line="360" w:lineRule="auto"/>
              <w:rPr>
                <w:b/>
                <w:sz w:val="22"/>
                <w:lang w:val="es-ES_tradnl"/>
              </w:rPr>
            </w:pPr>
            <w:r w:rsidRPr="008A2820">
              <w:rPr>
                <w:b/>
                <w:sz w:val="22"/>
                <w:lang w:val="es-ES_tradnl"/>
              </w:rPr>
              <w:t>Ayudante de Trabajos Prácticos de 1º</w:t>
            </w:r>
          </w:p>
        </w:tc>
        <w:tc>
          <w:tcPr>
            <w:tcW w:w="4747" w:type="dxa"/>
            <w:vAlign w:val="center"/>
          </w:tcPr>
          <w:p w14:paraId="00EF668B" w14:textId="77777777" w:rsidR="008277B4" w:rsidRPr="008A2820" w:rsidRDefault="000918BD" w:rsidP="00A35A93">
            <w:pPr>
              <w:spacing w:line="360" w:lineRule="auto"/>
              <w:rPr>
                <w:b/>
                <w:sz w:val="22"/>
                <w:lang w:val="es-ES_tradnl"/>
              </w:rPr>
            </w:pPr>
            <w:r w:rsidRPr="008A2820">
              <w:rPr>
                <w:b/>
                <w:sz w:val="22"/>
                <w:lang w:val="es-ES_tradnl"/>
              </w:rPr>
              <w:t>N/A</w:t>
            </w:r>
          </w:p>
        </w:tc>
      </w:tr>
      <w:tr w:rsidR="008277B4" w:rsidRPr="00EA278A" w14:paraId="5CF27916" w14:textId="77777777" w:rsidTr="004F3083">
        <w:trPr>
          <w:cantSplit/>
          <w:trHeight w:val="397"/>
        </w:trPr>
        <w:tc>
          <w:tcPr>
            <w:tcW w:w="3898" w:type="dxa"/>
            <w:shd w:val="clear" w:color="auto" w:fill="D9D9D9"/>
            <w:vAlign w:val="center"/>
          </w:tcPr>
          <w:p w14:paraId="047005FB" w14:textId="77777777" w:rsidR="008277B4" w:rsidRPr="008A2820" w:rsidRDefault="008277B4" w:rsidP="00A35A93">
            <w:pPr>
              <w:spacing w:line="360" w:lineRule="auto"/>
              <w:rPr>
                <w:b/>
                <w:sz w:val="22"/>
                <w:lang w:val="es-ES_tradnl"/>
              </w:rPr>
            </w:pPr>
            <w:r w:rsidRPr="008A2820">
              <w:rPr>
                <w:b/>
                <w:sz w:val="22"/>
                <w:lang w:val="es-ES_tradnl"/>
              </w:rPr>
              <w:t>Auxiliar Alumno</w:t>
            </w:r>
          </w:p>
        </w:tc>
        <w:tc>
          <w:tcPr>
            <w:tcW w:w="4747" w:type="dxa"/>
            <w:vAlign w:val="center"/>
          </w:tcPr>
          <w:p w14:paraId="58A21452" w14:textId="4B33F4B7" w:rsidR="008277B4" w:rsidRPr="008A2820" w:rsidRDefault="00D531DE" w:rsidP="00A35A93">
            <w:pPr>
              <w:spacing w:line="360" w:lineRule="auto"/>
              <w:rPr>
                <w:b/>
                <w:sz w:val="22"/>
                <w:lang w:val="es-ES_tradnl"/>
              </w:rPr>
            </w:pPr>
            <w:r w:rsidRPr="008A2820">
              <w:rPr>
                <w:b/>
                <w:sz w:val="22"/>
                <w:lang w:val="es-ES_tradnl"/>
              </w:rPr>
              <w:t xml:space="preserve">Ing. </w:t>
            </w:r>
            <w:r>
              <w:rPr>
                <w:b/>
                <w:sz w:val="22"/>
                <w:lang w:val="es-ES_tradnl"/>
              </w:rPr>
              <w:t xml:space="preserve">Aer. </w:t>
            </w:r>
            <w:r w:rsidR="00352FBD">
              <w:rPr>
                <w:b/>
                <w:sz w:val="22"/>
                <w:lang w:val="es-ES_tradnl"/>
              </w:rPr>
              <w:t>Alexis Maximiliano Caratozzolo</w:t>
            </w:r>
          </w:p>
        </w:tc>
      </w:tr>
    </w:tbl>
    <w:p w14:paraId="5D1C1F07" w14:textId="77777777" w:rsidR="008277B4" w:rsidRPr="008A2820" w:rsidRDefault="008277B4" w:rsidP="008277B4">
      <w:pPr>
        <w:rPr>
          <w:b/>
          <w:lang w:val="es-ES_tradnl"/>
        </w:rPr>
      </w:pPr>
    </w:p>
    <w:tbl>
      <w:tblPr>
        <w:tblW w:w="86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694"/>
        <w:gridCol w:w="3046"/>
      </w:tblGrid>
      <w:tr w:rsidR="008277B4" w:rsidRPr="008A2820" w14:paraId="7E0708FC" w14:textId="77777777" w:rsidTr="008277B4">
        <w:tc>
          <w:tcPr>
            <w:tcW w:w="8645" w:type="dxa"/>
            <w:gridSpan w:val="3"/>
            <w:vAlign w:val="center"/>
          </w:tcPr>
          <w:p w14:paraId="1ADF27D0" w14:textId="77777777" w:rsidR="008277B4" w:rsidRPr="008A2820" w:rsidRDefault="008277B4" w:rsidP="00EF3150">
            <w:pPr>
              <w:rPr>
                <w:b/>
                <w:sz w:val="22"/>
                <w:lang w:val="es-ES_tradnl"/>
              </w:rPr>
            </w:pPr>
            <w:r w:rsidRPr="008A2820">
              <w:rPr>
                <w:b/>
                <w:sz w:val="22"/>
                <w:lang w:val="es-ES_tradnl"/>
              </w:rPr>
              <w:t xml:space="preserve">Régimen de Cursado: </w:t>
            </w:r>
          </w:p>
        </w:tc>
      </w:tr>
      <w:tr w:rsidR="008277B4" w:rsidRPr="008A2820" w14:paraId="32949F91" w14:textId="77777777" w:rsidTr="008277B4">
        <w:tc>
          <w:tcPr>
            <w:tcW w:w="2905" w:type="dxa"/>
          </w:tcPr>
          <w:p w14:paraId="6EF0B51D" w14:textId="77777777" w:rsidR="008277B4" w:rsidRPr="008A2820" w:rsidRDefault="008277B4" w:rsidP="00A35A93">
            <w:pPr>
              <w:rPr>
                <w:b/>
                <w:sz w:val="22"/>
                <w:lang w:val="es-ES_tradnl"/>
              </w:rPr>
            </w:pP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</w:tcPr>
          <w:p w14:paraId="23610642" w14:textId="77777777" w:rsidR="008277B4" w:rsidRPr="008A2820" w:rsidRDefault="008277B4" w:rsidP="00A35A93">
            <w:pPr>
              <w:rPr>
                <w:b/>
                <w:sz w:val="22"/>
                <w:lang w:val="es-ES_tradnl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39DB08" w14:textId="77777777" w:rsidR="008277B4" w:rsidRPr="008A2820" w:rsidRDefault="008277B4" w:rsidP="00A35A93">
            <w:pPr>
              <w:jc w:val="center"/>
              <w:rPr>
                <w:b/>
                <w:sz w:val="22"/>
                <w:lang w:val="es-ES_tradnl"/>
              </w:rPr>
            </w:pPr>
            <w:r w:rsidRPr="008A2820">
              <w:rPr>
                <w:b/>
                <w:sz w:val="22"/>
                <w:lang w:val="es-ES_tradnl"/>
              </w:rPr>
              <w:t>Número de horas semanales</w:t>
            </w:r>
          </w:p>
        </w:tc>
      </w:tr>
      <w:tr w:rsidR="008277B4" w:rsidRPr="008A2820" w14:paraId="47BC3673" w14:textId="77777777" w:rsidTr="008277B4">
        <w:trPr>
          <w:trHeight w:val="281"/>
        </w:trPr>
        <w:tc>
          <w:tcPr>
            <w:tcW w:w="2905" w:type="dxa"/>
            <w:tcBorders>
              <w:right w:val="single" w:sz="4" w:space="0" w:color="auto"/>
            </w:tcBorders>
          </w:tcPr>
          <w:p w14:paraId="0ABA5977" w14:textId="77777777" w:rsidR="008277B4" w:rsidRPr="008A2820" w:rsidRDefault="008277B4" w:rsidP="00A35A93">
            <w:pPr>
              <w:rPr>
                <w:b/>
                <w:lang w:val="es-ES_tradn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06F144" w14:textId="77777777" w:rsidR="008277B4" w:rsidRPr="008A2820" w:rsidRDefault="008277B4" w:rsidP="00A35A93">
            <w:pPr>
              <w:rPr>
                <w:b/>
                <w:sz w:val="22"/>
                <w:lang w:val="es-ES_tradnl"/>
              </w:rPr>
            </w:pPr>
            <w:r w:rsidRPr="008A2820">
              <w:rPr>
                <w:b/>
                <w:sz w:val="22"/>
                <w:lang w:val="es-ES_tradnl"/>
              </w:rPr>
              <w:t>Anual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78AB" w14:textId="77777777" w:rsidR="008277B4" w:rsidRPr="008A2820" w:rsidRDefault="004C224F" w:rsidP="00CD383B">
            <w:pPr>
              <w:jc w:val="center"/>
              <w:rPr>
                <w:b/>
                <w:color w:val="FF0000"/>
                <w:sz w:val="22"/>
                <w:lang w:val="es-ES_tradnl"/>
              </w:rPr>
            </w:pPr>
            <w:r w:rsidRPr="008A2820">
              <w:rPr>
                <w:b/>
                <w:sz w:val="20"/>
                <w:szCs w:val="22"/>
                <w:lang w:val="es-ES_tradnl"/>
              </w:rPr>
              <w:t>96 (noventa y seis)</w:t>
            </w:r>
          </w:p>
        </w:tc>
      </w:tr>
      <w:tr w:rsidR="008277B4" w:rsidRPr="008A2820" w14:paraId="41D2A74F" w14:textId="77777777" w:rsidTr="008277B4">
        <w:tc>
          <w:tcPr>
            <w:tcW w:w="2905" w:type="dxa"/>
            <w:tcBorders>
              <w:right w:val="single" w:sz="4" w:space="0" w:color="auto"/>
            </w:tcBorders>
          </w:tcPr>
          <w:p w14:paraId="1A81BD0F" w14:textId="77777777" w:rsidR="008277B4" w:rsidRPr="008A2820" w:rsidRDefault="008277B4" w:rsidP="00A35A93">
            <w:pPr>
              <w:rPr>
                <w:b/>
                <w:lang w:val="es-ES_tradn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3EB5C6" w14:textId="77777777" w:rsidR="008277B4" w:rsidRPr="008A2820" w:rsidRDefault="008277B4" w:rsidP="00A35A93">
            <w:pPr>
              <w:rPr>
                <w:b/>
                <w:sz w:val="22"/>
                <w:lang w:val="es-ES_tradnl"/>
              </w:rPr>
            </w:pPr>
            <w:r w:rsidRPr="008A2820">
              <w:rPr>
                <w:b/>
                <w:sz w:val="22"/>
                <w:lang w:val="es-ES_tradnl"/>
              </w:rPr>
              <w:t>Cuatrimestral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5827" w14:textId="268B3172" w:rsidR="008277B4" w:rsidRPr="008A2820" w:rsidRDefault="004F3083" w:rsidP="00A35A93">
            <w:pPr>
              <w:jc w:val="center"/>
              <w:rPr>
                <w:b/>
                <w:sz w:val="22"/>
                <w:lang w:val="es-ES_tradnl"/>
              </w:rPr>
            </w:pPr>
            <w:r w:rsidRPr="008A2820">
              <w:rPr>
                <w:b/>
                <w:sz w:val="22"/>
                <w:lang w:val="es-ES_tradnl"/>
              </w:rPr>
              <w:t>N/A</w:t>
            </w:r>
          </w:p>
        </w:tc>
      </w:tr>
    </w:tbl>
    <w:p w14:paraId="4969650E" w14:textId="77777777" w:rsidR="008277B4" w:rsidRPr="008A2820" w:rsidRDefault="008277B4" w:rsidP="008277B4">
      <w:pPr>
        <w:rPr>
          <w:lang w:val="es-ES_tradnl"/>
        </w:rPr>
      </w:pPr>
      <w:r w:rsidRPr="008A2820">
        <w:rPr>
          <w:b/>
          <w:lang w:val="es-ES_tradnl"/>
        </w:rPr>
        <w:t xml:space="preserve">                   </w:t>
      </w:r>
    </w:p>
    <w:p w14:paraId="6B569E61" w14:textId="77777777" w:rsidR="004365C5" w:rsidRPr="008A2820" w:rsidRDefault="004365C5" w:rsidP="004365C5">
      <w:pPr>
        <w:rPr>
          <w:lang w:val="es-ES_tradnl"/>
        </w:rPr>
      </w:pPr>
      <w:r w:rsidRPr="008A2820">
        <w:rPr>
          <w:b/>
          <w:lang w:val="es-ES_tradnl"/>
        </w:rPr>
        <w:t xml:space="preserve">                   </w:t>
      </w:r>
    </w:p>
    <w:p w14:paraId="7506D656" w14:textId="77777777" w:rsidR="00AC3D30" w:rsidRPr="008A2820" w:rsidRDefault="00C47206" w:rsidP="00A832CD">
      <w:pPr>
        <w:numPr>
          <w:ilvl w:val="0"/>
          <w:numId w:val="4"/>
        </w:numPr>
        <w:spacing w:line="360" w:lineRule="auto"/>
        <w:rPr>
          <w:b/>
          <w:lang w:val="es-ES_tradnl"/>
        </w:rPr>
      </w:pPr>
      <w:r w:rsidRPr="008A2820">
        <w:rPr>
          <w:b/>
          <w:lang w:val="es-ES_tradnl"/>
        </w:rPr>
        <w:t>FUNDAMENTACIÓN DE LA MATERIA DENTRO DEL PLAN DE ESTUDIOS</w:t>
      </w:r>
    </w:p>
    <w:p w14:paraId="22599F0D" w14:textId="77777777" w:rsidR="00F36FC4" w:rsidRPr="008A2820" w:rsidRDefault="00F36FC4" w:rsidP="008277B4">
      <w:pPr>
        <w:spacing w:line="276" w:lineRule="auto"/>
        <w:jc w:val="both"/>
        <w:rPr>
          <w:bCs/>
          <w:color w:val="BFBFBF"/>
          <w:lang w:val="es-ES_tradnl"/>
        </w:rPr>
      </w:pPr>
    </w:p>
    <w:p w14:paraId="6337684C" w14:textId="77777777" w:rsidR="008277B4" w:rsidRPr="008A2820" w:rsidRDefault="004C224F" w:rsidP="008277B4">
      <w:pPr>
        <w:spacing w:line="276" w:lineRule="auto"/>
        <w:jc w:val="both"/>
        <w:rPr>
          <w:bCs/>
          <w:lang w:val="es-ES_tradnl"/>
        </w:rPr>
      </w:pPr>
      <w:r w:rsidRPr="008A2820">
        <w:rPr>
          <w:bCs/>
          <w:lang w:val="es-ES_tradnl"/>
        </w:rPr>
        <w:t>La materia pertenece al “Área de Tecnologías Aplicadas”, Área Complementaria, Sub Área- “Gestión Ambiental”, Res. CSU-UTN_Ord N°979. Cumple con Res 1232 Min. Educ. Nación, Res CD 004/2020,-</w:t>
      </w:r>
    </w:p>
    <w:p w14:paraId="5FA91CC0" w14:textId="77777777" w:rsidR="008277B4" w:rsidRPr="008A2820" w:rsidRDefault="008277B4" w:rsidP="008277B4">
      <w:pPr>
        <w:spacing w:line="276" w:lineRule="auto"/>
        <w:jc w:val="both"/>
        <w:rPr>
          <w:bCs/>
          <w:lang w:val="es-ES_tradnl"/>
        </w:rPr>
      </w:pPr>
    </w:p>
    <w:p w14:paraId="75C0D63A" w14:textId="77777777" w:rsidR="00AC3D30" w:rsidRPr="008A2820" w:rsidRDefault="00C47206" w:rsidP="00A832CD">
      <w:pPr>
        <w:numPr>
          <w:ilvl w:val="0"/>
          <w:numId w:val="4"/>
        </w:numPr>
        <w:rPr>
          <w:b/>
          <w:lang w:val="es-ES_tradnl"/>
        </w:rPr>
      </w:pPr>
      <w:r w:rsidRPr="008A2820">
        <w:rPr>
          <w:b/>
          <w:lang w:val="es-ES_tradnl"/>
        </w:rPr>
        <w:t>PROPÓSITOS U OBJETIVOS DE LA MATERIA</w:t>
      </w:r>
    </w:p>
    <w:p w14:paraId="01E75F2B" w14:textId="77777777" w:rsidR="00C6015F" w:rsidRPr="008A2820" w:rsidRDefault="00C6015F" w:rsidP="00C6015F">
      <w:pPr>
        <w:ind w:left="720"/>
        <w:rPr>
          <w:b/>
          <w:lang w:val="es-ES_tradnl"/>
        </w:rPr>
      </w:pPr>
    </w:p>
    <w:p w14:paraId="243A9DE9" w14:textId="77777777" w:rsidR="00864587" w:rsidRPr="008A2820" w:rsidRDefault="004C224F" w:rsidP="00864587">
      <w:pPr>
        <w:jc w:val="both"/>
        <w:rPr>
          <w:bCs/>
          <w:lang w:val="es-ES_tradnl"/>
        </w:rPr>
      </w:pPr>
      <w:r w:rsidRPr="008A2820">
        <w:rPr>
          <w:bCs/>
          <w:lang w:val="es-ES_tradnl"/>
        </w:rPr>
        <w:t>Formar el perfil del ingeniero para su interrelación multidisciplinaria con la diversidad técnico-temática en la aprobación-certificación aeroportuaria acorde a la normativa que regula nacionalmente dentro del Convenio de Chicago del 44, a nuestro país</w:t>
      </w:r>
    </w:p>
    <w:p w14:paraId="77C8AA57" w14:textId="77777777" w:rsidR="00864587" w:rsidRPr="008A2820" w:rsidRDefault="00864587" w:rsidP="00864587">
      <w:pPr>
        <w:jc w:val="both"/>
        <w:rPr>
          <w:bCs/>
          <w:lang w:val="es-ES_tradnl"/>
        </w:rPr>
      </w:pPr>
    </w:p>
    <w:p w14:paraId="683BD360" w14:textId="77777777" w:rsidR="00864587" w:rsidRPr="008A2820" w:rsidRDefault="00864587" w:rsidP="00864587">
      <w:pPr>
        <w:rPr>
          <w:lang w:val="es-ES_tradnl"/>
        </w:rPr>
      </w:pPr>
    </w:p>
    <w:p w14:paraId="5A28E8CF" w14:textId="77777777" w:rsidR="00AF1169" w:rsidRPr="008A2820" w:rsidRDefault="00AF1169" w:rsidP="00864587">
      <w:pPr>
        <w:rPr>
          <w:lang w:val="es-ES_tradnl"/>
        </w:rPr>
      </w:pPr>
    </w:p>
    <w:p w14:paraId="6E782C5B" w14:textId="77777777" w:rsidR="009B606B" w:rsidRDefault="009B606B" w:rsidP="00864587">
      <w:pPr>
        <w:rPr>
          <w:lang w:val="es-ES_tradnl"/>
        </w:rPr>
      </w:pPr>
    </w:p>
    <w:p w14:paraId="134A9320" w14:textId="77777777" w:rsidR="000E28B4" w:rsidRPr="008A2820" w:rsidRDefault="000E28B4" w:rsidP="00864587">
      <w:pPr>
        <w:rPr>
          <w:lang w:val="es-ES_tradnl"/>
        </w:rPr>
      </w:pPr>
    </w:p>
    <w:p w14:paraId="2EFAF40A" w14:textId="77777777" w:rsidR="009B606B" w:rsidRPr="008A2820" w:rsidRDefault="009B606B" w:rsidP="00864587">
      <w:pPr>
        <w:rPr>
          <w:lang w:val="es-ES_tradnl"/>
        </w:rPr>
      </w:pPr>
    </w:p>
    <w:p w14:paraId="6C70ED0F" w14:textId="77777777" w:rsidR="00AF1169" w:rsidRPr="008A2820" w:rsidRDefault="00AF1169" w:rsidP="00864587">
      <w:pPr>
        <w:rPr>
          <w:lang w:val="es-ES_tradnl"/>
        </w:rPr>
      </w:pPr>
    </w:p>
    <w:p w14:paraId="434358F4" w14:textId="77777777" w:rsidR="004365C5" w:rsidRPr="008A2820" w:rsidRDefault="004365C5" w:rsidP="00A832CD">
      <w:pPr>
        <w:numPr>
          <w:ilvl w:val="0"/>
          <w:numId w:val="4"/>
        </w:numPr>
        <w:rPr>
          <w:lang w:val="es-ES_tradnl"/>
        </w:rPr>
      </w:pPr>
      <w:r w:rsidRPr="008A2820">
        <w:rPr>
          <w:b/>
          <w:caps/>
          <w:sz w:val="22"/>
          <w:lang w:val="es-ES_tradnl"/>
        </w:rPr>
        <w:t>PROGRAMA SINTÉTICO</w:t>
      </w:r>
      <w:r w:rsidRPr="008A2820">
        <w:rPr>
          <w:lang w:val="es-ES_tradnl"/>
        </w:rPr>
        <w:t xml:space="preserve"> (Contenidos Mínimos</w:t>
      </w:r>
      <w:r w:rsidR="00864587" w:rsidRPr="008A2820">
        <w:rPr>
          <w:lang w:val="es-ES_tradnl"/>
        </w:rPr>
        <w:t>, según Ordenanza 979</w:t>
      </w:r>
      <w:r w:rsidRPr="008A2820">
        <w:rPr>
          <w:lang w:val="es-ES_tradnl"/>
        </w:rPr>
        <w:t>)</w:t>
      </w:r>
    </w:p>
    <w:p w14:paraId="09B84FE7" w14:textId="77777777" w:rsidR="00864587" w:rsidRPr="008A2820" w:rsidRDefault="00864587" w:rsidP="00864587">
      <w:pPr>
        <w:pStyle w:val="Header"/>
        <w:jc w:val="both"/>
        <w:rPr>
          <w:lang w:val="es-ES_tradnl"/>
        </w:rPr>
      </w:pPr>
    </w:p>
    <w:p w14:paraId="7EDDFA6D" w14:textId="77777777" w:rsidR="009B606B" w:rsidRPr="008A2820" w:rsidRDefault="009B606B" w:rsidP="009B606B">
      <w:pPr>
        <w:ind w:left="709"/>
        <w:rPr>
          <w:lang w:val="es-ES_tradnl"/>
        </w:rPr>
      </w:pPr>
      <w:r w:rsidRPr="008A2820">
        <w:rPr>
          <w:i/>
          <w:lang w:val="es-ES_tradnl"/>
        </w:rPr>
        <w:t>Organismos</w:t>
      </w:r>
      <w:r w:rsidRPr="008A2820">
        <w:rPr>
          <w:lang w:val="es-ES_tradnl"/>
        </w:rPr>
        <w:t xml:space="preserve"> internacionales y nacionales relacionados con aeropuertos. </w:t>
      </w:r>
    </w:p>
    <w:p w14:paraId="24DD1991" w14:textId="77777777" w:rsidR="009B606B" w:rsidRPr="008A2820" w:rsidRDefault="009B606B" w:rsidP="009B606B">
      <w:pPr>
        <w:rPr>
          <w:lang w:val="es-ES_tradnl"/>
        </w:rPr>
      </w:pPr>
    </w:p>
    <w:p w14:paraId="512A8DCA" w14:textId="77777777" w:rsidR="009B606B" w:rsidRPr="008A2820" w:rsidRDefault="009B606B" w:rsidP="009B606B">
      <w:pPr>
        <w:ind w:left="709"/>
        <w:rPr>
          <w:lang w:val="es-ES_tradnl"/>
        </w:rPr>
      </w:pPr>
      <w:r w:rsidRPr="008A2820">
        <w:rPr>
          <w:i/>
          <w:lang w:val="es-ES_tradnl"/>
        </w:rPr>
        <w:t>Tipos de aeropuertos</w:t>
      </w:r>
      <w:r w:rsidRPr="008A2820">
        <w:rPr>
          <w:lang w:val="es-ES_tradnl"/>
        </w:rPr>
        <w:t>. Claves de referencia OACI. Faz aeronáutica del proyecto de aeropuertos. Análisis de características de aeronaves a operar.</w:t>
      </w:r>
    </w:p>
    <w:p w14:paraId="688E6E79" w14:textId="77777777" w:rsidR="009B606B" w:rsidRPr="008A2820" w:rsidRDefault="009B606B" w:rsidP="009B606B">
      <w:pPr>
        <w:pStyle w:val="Header"/>
        <w:ind w:left="720"/>
        <w:rPr>
          <w:lang w:val="es-ES_tradnl"/>
        </w:rPr>
      </w:pPr>
    </w:p>
    <w:p w14:paraId="3B310DF8" w14:textId="77777777" w:rsidR="009B606B" w:rsidRPr="008A2820" w:rsidRDefault="009B606B" w:rsidP="009B606B">
      <w:pPr>
        <w:tabs>
          <w:tab w:val="left" w:pos="709"/>
        </w:tabs>
        <w:ind w:left="709"/>
        <w:rPr>
          <w:lang w:val="es-ES_tradnl"/>
        </w:rPr>
      </w:pPr>
      <w:r w:rsidRPr="008A2820">
        <w:rPr>
          <w:i/>
          <w:lang w:val="es-ES_tradnl"/>
        </w:rPr>
        <w:t>Estudios meteorológicos</w:t>
      </w:r>
      <w:r w:rsidRPr="008A2820">
        <w:rPr>
          <w:lang w:val="es-ES_tradnl"/>
        </w:rPr>
        <w:t>. Planimetría y dimensiones del aeropuerto. Altimetría del aeropuerto.</w:t>
      </w:r>
    </w:p>
    <w:p w14:paraId="63F1C027" w14:textId="77777777" w:rsidR="009B606B" w:rsidRPr="008A2820" w:rsidRDefault="009B606B" w:rsidP="009B606B">
      <w:pPr>
        <w:tabs>
          <w:tab w:val="left" w:pos="709"/>
        </w:tabs>
        <w:ind w:left="709"/>
        <w:rPr>
          <w:lang w:val="es-ES_tradnl"/>
        </w:rPr>
      </w:pPr>
    </w:p>
    <w:p w14:paraId="4C6588EF" w14:textId="77777777" w:rsidR="009B606B" w:rsidRPr="008A2820" w:rsidRDefault="009B606B" w:rsidP="009B606B">
      <w:pPr>
        <w:tabs>
          <w:tab w:val="left" w:pos="709"/>
        </w:tabs>
        <w:ind w:left="709"/>
        <w:rPr>
          <w:lang w:val="es-ES_tradnl"/>
        </w:rPr>
      </w:pPr>
      <w:r w:rsidRPr="008A2820">
        <w:rPr>
          <w:lang w:val="es-ES_tradnl"/>
        </w:rPr>
        <w:t xml:space="preserve"> </w:t>
      </w:r>
      <w:r w:rsidRPr="008A2820">
        <w:rPr>
          <w:i/>
          <w:lang w:val="es-ES_tradnl"/>
        </w:rPr>
        <w:t>Infraestructura edilicia</w:t>
      </w:r>
      <w:r w:rsidRPr="008A2820">
        <w:rPr>
          <w:lang w:val="es-ES_tradnl"/>
        </w:rPr>
        <w:t xml:space="preserve"> y de servicios. Accesos terrestres.</w:t>
      </w:r>
    </w:p>
    <w:p w14:paraId="6E4320D2" w14:textId="77777777" w:rsidR="009B606B" w:rsidRPr="008A2820" w:rsidRDefault="009B606B" w:rsidP="009B606B">
      <w:pPr>
        <w:tabs>
          <w:tab w:val="left" w:pos="709"/>
        </w:tabs>
        <w:ind w:left="709"/>
        <w:rPr>
          <w:lang w:val="es-ES_tradnl"/>
        </w:rPr>
      </w:pPr>
    </w:p>
    <w:p w14:paraId="204F1CFD" w14:textId="77777777" w:rsidR="009B606B" w:rsidRPr="008A2820" w:rsidRDefault="009B606B" w:rsidP="009B606B">
      <w:pPr>
        <w:tabs>
          <w:tab w:val="left" w:pos="709"/>
        </w:tabs>
        <w:ind w:left="709"/>
        <w:rPr>
          <w:lang w:val="es-ES_tradnl"/>
        </w:rPr>
      </w:pPr>
      <w:r w:rsidRPr="008A2820">
        <w:rPr>
          <w:lang w:val="es-ES_tradnl"/>
        </w:rPr>
        <w:t xml:space="preserve"> </w:t>
      </w:r>
      <w:r w:rsidRPr="008A2820">
        <w:rPr>
          <w:i/>
          <w:lang w:val="es-ES_tradnl"/>
        </w:rPr>
        <w:t>Operaciones de pista</w:t>
      </w:r>
      <w:r w:rsidRPr="008A2820">
        <w:rPr>
          <w:lang w:val="es-ES_tradnl"/>
        </w:rPr>
        <w:t xml:space="preserve">. Ayudas visuales e instrumentales para la operación. Comunicaciones. Control de tránsito aéreo. </w:t>
      </w:r>
    </w:p>
    <w:p w14:paraId="1617E3C3" w14:textId="77777777" w:rsidR="009B606B" w:rsidRPr="008A2820" w:rsidRDefault="009B606B" w:rsidP="009B606B">
      <w:pPr>
        <w:tabs>
          <w:tab w:val="left" w:pos="709"/>
        </w:tabs>
        <w:ind w:left="709"/>
        <w:rPr>
          <w:lang w:val="es-ES_tradnl"/>
        </w:rPr>
      </w:pPr>
      <w:r w:rsidRPr="008A2820">
        <w:rPr>
          <w:lang w:val="es-ES_tradnl"/>
        </w:rPr>
        <w:t xml:space="preserve">           </w:t>
      </w:r>
    </w:p>
    <w:p w14:paraId="2D897F1E" w14:textId="77777777" w:rsidR="009B606B" w:rsidRPr="008A2820" w:rsidRDefault="009B606B" w:rsidP="009B606B">
      <w:pPr>
        <w:tabs>
          <w:tab w:val="left" w:pos="709"/>
        </w:tabs>
        <w:ind w:left="709"/>
        <w:rPr>
          <w:lang w:val="es-ES_tradnl"/>
        </w:rPr>
      </w:pPr>
    </w:p>
    <w:p w14:paraId="0EDE5C1F" w14:textId="77777777" w:rsidR="009B606B" w:rsidRPr="008A2820" w:rsidRDefault="009B606B" w:rsidP="009B606B">
      <w:pPr>
        <w:tabs>
          <w:tab w:val="left" w:pos="709"/>
        </w:tabs>
        <w:ind w:left="709"/>
        <w:rPr>
          <w:lang w:val="es-ES_tradnl"/>
        </w:rPr>
      </w:pPr>
      <w:r w:rsidRPr="008A2820">
        <w:rPr>
          <w:lang w:val="es-ES_tradnl"/>
        </w:rPr>
        <w:t xml:space="preserve"> </w:t>
      </w:r>
      <w:r w:rsidRPr="008A2820">
        <w:rPr>
          <w:i/>
          <w:lang w:val="es-ES_tradnl"/>
        </w:rPr>
        <w:t>Operaciones terrestres y aéreas</w:t>
      </w:r>
      <w:r w:rsidRPr="008A2820">
        <w:rPr>
          <w:lang w:val="es-ES_tradnl"/>
        </w:rPr>
        <w:t xml:space="preserve">. Instalaciones de combustible y otros servicios. </w:t>
      </w:r>
    </w:p>
    <w:p w14:paraId="0380C9E9" w14:textId="77777777" w:rsidR="009B606B" w:rsidRPr="008A2820" w:rsidRDefault="009B606B" w:rsidP="009B606B">
      <w:pPr>
        <w:tabs>
          <w:tab w:val="left" w:pos="709"/>
        </w:tabs>
        <w:ind w:left="709"/>
        <w:rPr>
          <w:lang w:val="es-ES_tradnl"/>
        </w:rPr>
      </w:pPr>
    </w:p>
    <w:p w14:paraId="7ECEAF68" w14:textId="77777777" w:rsidR="009B606B" w:rsidRPr="008A2820" w:rsidRDefault="009B606B" w:rsidP="009B606B">
      <w:pPr>
        <w:tabs>
          <w:tab w:val="left" w:pos="709"/>
        </w:tabs>
        <w:ind w:left="709"/>
        <w:rPr>
          <w:lang w:val="es-ES_tradnl"/>
        </w:rPr>
      </w:pPr>
      <w:r w:rsidRPr="008A2820">
        <w:rPr>
          <w:lang w:val="es-ES_tradnl"/>
        </w:rPr>
        <w:t xml:space="preserve"> Mantenimiento de instalaciones aeroportuarias. </w:t>
      </w:r>
    </w:p>
    <w:p w14:paraId="5A2C18B9" w14:textId="77777777" w:rsidR="009B606B" w:rsidRPr="008A2820" w:rsidRDefault="009B606B" w:rsidP="009B606B">
      <w:pPr>
        <w:tabs>
          <w:tab w:val="left" w:pos="709"/>
        </w:tabs>
        <w:ind w:left="709"/>
        <w:rPr>
          <w:lang w:val="es-ES_tradnl"/>
        </w:rPr>
      </w:pPr>
    </w:p>
    <w:p w14:paraId="68BD596E" w14:textId="77777777" w:rsidR="009B606B" w:rsidRPr="008A2820" w:rsidRDefault="009B606B" w:rsidP="009B606B">
      <w:pPr>
        <w:tabs>
          <w:tab w:val="left" w:pos="709"/>
        </w:tabs>
        <w:ind w:left="709"/>
        <w:rPr>
          <w:lang w:val="es-ES_tradnl"/>
        </w:rPr>
      </w:pPr>
      <w:r w:rsidRPr="008A2820">
        <w:rPr>
          <w:lang w:val="es-ES_tradnl"/>
        </w:rPr>
        <w:t xml:space="preserve"> Impacto ambiental en las operaciones de las aeronaves. </w:t>
      </w:r>
    </w:p>
    <w:p w14:paraId="431CC433" w14:textId="77777777" w:rsidR="009B606B" w:rsidRPr="008A2820" w:rsidRDefault="009B606B" w:rsidP="009B606B">
      <w:pPr>
        <w:tabs>
          <w:tab w:val="left" w:pos="709"/>
        </w:tabs>
        <w:ind w:left="709"/>
        <w:rPr>
          <w:lang w:val="es-ES_tradnl"/>
        </w:rPr>
      </w:pPr>
    </w:p>
    <w:p w14:paraId="419FC04E" w14:textId="77777777" w:rsidR="009B606B" w:rsidRPr="008A2820" w:rsidRDefault="009B606B" w:rsidP="009B606B">
      <w:pPr>
        <w:tabs>
          <w:tab w:val="left" w:pos="709"/>
        </w:tabs>
        <w:ind w:left="709"/>
        <w:rPr>
          <w:lang w:val="es-ES_tradnl"/>
        </w:rPr>
      </w:pPr>
      <w:r w:rsidRPr="008A2820">
        <w:rPr>
          <w:i/>
          <w:lang w:val="es-ES_tradnl"/>
        </w:rPr>
        <w:t xml:space="preserve"> Conceptos de aeronavegación</w:t>
      </w:r>
      <w:r w:rsidRPr="008A2820">
        <w:rPr>
          <w:lang w:val="es-ES_tradnl"/>
        </w:rPr>
        <w:t xml:space="preserve"> en ruta y aproximación. Sistemas de instrumentos de vuelo.</w:t>
      </w:r>
    </w:p>
    <w:p w14:paraId="28A139C4" w14:textId="77777777" w:rsidR="009B606B" w:rsidRPr="008A2820" w:rsidRDefault="009B606B" w:rsidP="009B606B">
      <w:pPr>
        <w:tabs>
          <w:tab w:val="left" w:pos="709"/>
        </w:tabs>
        <w:ind w:left="709"/>
        <w:rPr>
          <w:lang w:val="es-ES_tradnl"/>
        </w:rPr>
      </w:pPr>
      <w:r w:rsidRPr="008A2820">
        <w:rPr>
          <w:lang w:val="es-ES_tradnl"/>
        </w:rPr>
        <w:t xml:space="preserve"> </w:t>
      </w:r>
    </w:p>
    <w:p w14:paraId="4C31EE57" w14:textId="77777777" w:rsidR="009B606B" w:rsidRPr="008A2820" w:rsidRDefault="009B606B" w:rsidP="009B606B">
      <w:pPr>
        <w:tabs>
          <w:tab w:val="left" w:pos="709"/>
        </w:tabs>
        <w:ind w:left="709"/>
        <w:rPr>
          <w:lang w:val="es-ES_tradnl"/>
        </w:rPr>
      </w:pPr>
      <w:r w:rsidRPr="008A2820">
        <w:rPr>
          <w:lang w:val="es-ES_tradnl"/>
        </w:rPr>
        <w:t xml:space="preserve"> </w:t>
      </w:r>
      <w:r w:rsidRPr="008A2820">
        <w:rPr>
          <w:i/>
          <w:lang w:val="es-ES_tradnl"/>
        </w:rPr>
        <w:t>Instalaciones terrestres y del avión</w:t>
      </w:r>
      <w:r w:rsidRPr="008A2820">
        <w:rPr>
          <w:lang w:val="es-ES_tradnl"/>
        </w:rPr>
        <w:t>, VOR, DME, MLS, ILS, GPS desde la óptica operativa.</w:t>
      </w:r>
    </w:p>
    <w:p w14:paraId="32916D27" w14:textId="77777777" w:rsidR="009B606B" w:rsidRPr="008A2820" w:rsidRDefault="009B606B" w:rsidP="009B606B">
      <w:pPr>
        <w:tabs>
          <w:tab w:val="left" w:pos="709"/>
        </w:tabs>
        <w:ind w:left="709"/>
        <w:rPr>
          <w:lang w:val="es-ES_tradnl"/>
        </w:rPr>
      </w:pPr>
    </w:p>
    <w:p w14:paraId="10153A14" w14:textId="77777777" w:rsidR="009B606B" w:rsidRPr="008A2820" w:rsidRDefault="009B606B" w:rsidP="009B606B">
      <w:pPr>
        <w:tabs>
          <w:tab w:val="left" w:pos="709"/>
        </w:tabs>
        <w:ind w:left="709"/>
        <w:rPr>
          <w:lang w:val="es-ES_tradnl"/>
        </w:rPr>
      </w:pPr>
      <w:r w:rsidRPr="008A2820">
        <w:rPr>
          <w:lang w:val="es-ES_tradnl"/>
        </w:rPr>
        <w:t xml:space="preserve"> </w:t>
      </w:r>
      <w:r w:rsidRPr="008A2820">
        <w:rPr>
          <w:i/>
          <w:lang w:val="es-ES_tradnl"/>
        </w:rPr>
        <w:t>Áreas de control terminal y de aeródromos</w:t>
      </w:r>
      <w:r w:rsidRPr="008A2820">
        <w:rPr>
          <w:lang w:val="es-ES_tradnl"/>
        </w:rPr>
        <w:t>. Secuencias de Control. Diseño de Sistemas de instrumentos de Salida y Llegadas. Fijos, Esperas.</w:t>
      </w:r>
    </w:p>
    <w:p w14:paraId="1961BAA1" w14:textId="77777777" w:rsidR="009B606B" w:rsidRPr="008A2820" w:rsidRDefault="009B606B" w:rsidP="009B606B">
      <w:pPr>
        <w:tabs>
          <w:tab w:val="left" w:pos="709"/>
        </w:tabs>
        <w:ind w:left="709"/>
        <w:rPr>
          <w:lang w:val="es-ES_tradnl"/>
        </w:rPr>
      </w:pPr>
    </w:p>
    <w:p w14:paraId="55417027" w14:textId="77777777" w:rsidR="009B606B" w:rsidRPr="008A2820" w:rsidRDefault="009B606B" w:rsidP="009B606B">
      <w:pPr>
        <w:tabs>
          <w:tab w:val="left" w:pos="709"/>
        </w:tabs>
        <w:ind w:left="709"/>
        <w:rPr>
          <w:lang w:val="es-ES_tradnl"/>
        </w:rPr>
      </w:pPr>
      <w:r w:rsidRPr="008A2820">
        <w:rPr>
          <w:lang w:val="es-ES_tradnl"/>
        </w:rPr>
        <w:t xml:space="preserve"> </w:t>
      </w:r>
      <w:r w:rsidRPr="008A2820">
        <w:rPr>
          <w:i/>
          <w:lang w:val="es-ES_tradnl"/>
        </w:rPr>
        <w:t>Rutas aéreas</w:t>
      </w:r>
      <w:r w:rsidRPr="008A2820">
        <w:rPr>
          <w:lang w:val="es-ES_tradnl"/>
        </w:rPr>
        <w:t>. Reglamentaciones. Despacho de aeronaves.</w:t>
      </w:r>
    </w:p>
    <w:p w14:paraId="4A7874D0" w14:textId="77777777" w:rsidR="00864587" w:rsidRPr="008A2820" w:rsidRDefault="00864587" w:rsidP="00864587">
      <w:pPr>
        <w:pStyle w:val="Header"/>
        <w:jc w:val="both"/>
        <w:rPr>
          <w:lang w:val="es-ES_tradnl"/>
        </w:rPr>
      </w:pPr>
    </w:p>
    <w:p w14:paraId="0A2637F1" w14:textId="77777777" w:rsidR="004365C5" w:rsidRPr="008A2820" w:rsidRDefault="004365C5" w:rsidP="00864587">
      <w:pPr>
        <w:jc w:val="both"/>
        <w:rPr>
          <w:b/>
          <w:u w:val="single"/>
          <w:lang w:val="es-ES_tradnl"/>
        </w:rPr>
      </w:pPr>
    </w:p>
    <w:p w14:paraId="773CCCFF" w14:textId="77777777" w:rsidR="00AF21D5" w:rsidRPr="008A2820" w:rsidRDefault="004365C5" w:rsidP="00A832CD">
      <w:pPr>
        <w:numPr>
          <w:ilvl w:val="0"/>
          <w:numId w:val="4"/>
        </w:numPr>
        <w:rPr>
          <w:sz w:val="22"/>
          <w:lang w:val="es-ES_tradnl"/>
        </w:rPr>
      </w:pPr>
      <w:r w:rsidRPr="008A2820">
        <w:rPr>
          <w:b/>
          <w:sz w:val="22"/>
          <w:lang w:val="es-ES_tradnl"/>
        </w:rPr>
        <w:t>OBJETIVOS GENERALES</w:t>
      </w:r>
    </w:p>
    <w:p w14:paraId="72915888" w14:textId="77777777" w:rsidR="00A833EA" w:rsidRPr="008A2820" w:rsidRDefault="00A833EA" w:rsidP="00A833EA">
      <w:pPr>
        <w:jc w:val="both"/>
        <w:rPr>
          <w:lang w:val="es-ES_tradnl"/>
        </w:rPr>
      </w:pPr>
    </w:p>
    <w:p w14:paraId="4CFE4A06" w14:textId="77777777" w:rsidR="009B606B" w:rsidRPr="008A2820" w:rsidRDefault="009B606B" w:rsidP="00355E6B">
      <w:pPr>
        <w:ind w:left="720"/>
        <w:jc w:val="both"/>
        <w:rPr>
          <w:lang w:val="es-ES_tradnl"/>
        </w:rPr>
      </w:pPr>
      <w:r w:rsidRPr="008A2820">
        <w:rPr>
          <w:lang w:val="es-ES_tradnl"/>
        </w:rPr>
        <w:t>La materia tiene por objetivo dar al alumno la visión general de la actividad de proyecto, construcción y operación aeroportuaria para poder incorporarse a todo equipo de trabajo que se implemente en su ámbito, con conocimiento y discernimiento de las problemáticas actuales y futuras del espacio aéreo, en función del crecimiento del flujo de pasajeros, la continua revisión de la</w:t>
      </w:r>
      <w:r w:rsidRPr="008A2820">
        <w:rPr>
          <w:b/>
          <w:lang w:val="es-ES_tradnl"/>
        </w:rPr>
        <w:t xml:space="preserve"> </w:t>
      </w:r>
      <w:r w:rsidRPr="008A2820">
        <w:rPr>
          <w:lang w:val="es-ES_tradnl"/>
        </w:rPr>
        <w:t xml:space="preserve">normativa, en su faz nacional e internacional y alternancia con el medio ambiente.  </w:t>
      </w:r>
    </w:p>
    <w:p w14:paraId="526AA251" w14:textId="77777777" w:rsidR="009B606B" w:rsidRPr="008A2820" w:rsidRDefault="009B606B" w:rsidP="009B606B">
      <w:pPr>
        <w:ind w:left="720"/>
        <w:rPr>
          <w:lang w:val="es-ES_tradnl"/>
        </w:rPr>
      </w:pPr>
    </w:p>
    <w:p w14:paraId="5FE1EAF8" w14:textId="77777777" w:rsidR="00A833EA" w:rsidRPr="008A2820" w:rsidRDefault="00A833EA" w:rsidP="00A833EA">
      <w:pPr>
        <w:jc w:val="both"/>
        <w:rPr>
          <w:lang w:val="es-ES_tradnl"/>
        </w:rPr>
      </w:pPr>
    </w:p>
    <w:p w14:paraId="70CCEB59" w14:textId="77777777" w:rsidR="00355E6B" w:rsidRPr="008A2820" w:rsidRDefault="00355E6B" w:rsidP="00A833EA">
      <w:pPr>
        <w:jc w:val="both"/>
        <w:rPr>
          <w:lang w:val="es-ES_tradnl"/>
        </w:rPr>
      </w:pPr>
    </w:p>
    <w:p w14:paraId="006DB696" w14:textId="77777777" w:rsidR="00A833EA" w:rsidRPr="008A2820" w:rsidRDefault="00A833EA" w:rsidP="00A833EA">
      <w:pPr>
        <w:jc w:val="both"/>
        <w:rPr>
          <w:sz w:val="22"/>
          <w:lang w:val="es-ES_tradnl"/>
        </w:rPr>
      </w:pPr>
    </w:p>
    <w:p w14:paraId="0C0258B6" w14:textId="44F4BA01" w:rsidR="00C47206" w:rsidRPr="008A2820" w:rsidRDefault="00C47206" w:rsidP="00A832CD">
      <w:pPr>
        <w:numPr>
          <w:ilvl w:val="0"/>
          <w:numId w:val="4"/>
        </w:numPr>
        <w:rPr>
          <w:sz w:val="22"/>
          <w:lang w:val="es-ES_tradnl"/>
        </w:rPr>
      </w:pPr>
      <w:r w:rsidRPr="008A2820">
        <w:rPr>
          <w:b/>
          <w:sz w:val="22"/>
          <w:lang w:val="es-ES_tradnl"/>
        </w:rPr>
        <w:t>OBJETIVOS ESPECIFÍCOS</w:t>
      </w:r>
    </w:p>
    <w:p w14:paraId="5111E4C8" w14:textId="77777777" w:rsidR="00DE0E94" w:rsidRPr="008A2820" w:rsidRDefault="00DE0E94" w:rsidP="00DE0E94">
      <w:pPr>
        <w:jc w:val="both"/>
        <w:rPr>
          <w:lang w:val="es-ES_tradnl"/>
        </w:rPr>
      </w:pPr>
    </w:p>
    <w:p w14:paraId="3682A782" w14:textId="77777777" w:rsidR="00355E6B" w:rsidRPr="008A2820" w:rsidRDefault="00355E6B" w:rsidP="00355E6B">
      <w:pPr>
        <w:ind w:left="709"/>
        <w:outlineLvl w:val="0"/>
        <w:rPr>
          <w:lang w:val="es-ES_tradnl"/>
        </w:rPr>
      </w:pPr>
      <w:r w:rsidRPr="008A2820">
        <w:rPr>
          <w:lang w:val="es-ES_tradnl"/>
        </w:rPr>
        <w:t>Constituyen el punto de llegada al que se espera arriben los alumnos a partir de las oportunidades de aprendizaje que ofrezca la cátedra. Los objetivos deben expresarse en términos de conductas observables en los alumnos y con posibilidad de ser evaluados. Al finalizar el curso los alumnos deberán:</w:t>
      </w:r>
    </w:p>
    <w:p w14:paraId="4D60F61A" w14:textId="77777777" w:rsidR="00355E6B" w:rsidRPr="008A2820" w:rsidRDefault="00355E6B" w:rsidP="00355E6B">
      <w:pPr>
        <w:ind w:left="709"/>
        <w:outlineLvl w:val="0"/>
        <w:rPr>
          <w:lang w:val="es-ES_tradnl"/>
        </w:rPr>
      </w:pPr>
    </w:p>
    <w:p w14:paraId="1BCE0F0D" w14:textId="77777777" w:rsidR="00355E6B" w:rsidRPr="008A2820" w:rsidRDefault="00355E6B" w:rsidP="00355E6B">
      <w:pPr>
        <w:numPr>
          <w:ilvl w:val="0"/>
          <w:numId w:val="6"/>
        </w:numPr>
        <w:ind w:left="1418" w:hanging="709"/>
        <w:outlineLvl w:val="0"/>
        <w:rPr>
          <w:lang w:val="es-ES_tradnl"/>
        </w:rPr>
      </w:pPr>
      <w:r w:rsidRPr="008A2820">
        <w:rPr>
          <w:lang w:val="es-ES_tradnl"/>
        </w:rPr>
        <w:t>Alcanzar el dominio de conocimientos, habilidades y disposiciones vinculados a la asignatura.</w:t>
      </w:r>
    </w:p>
    <w:p w14:paraId="4B2423C3" w14:textId="77777777" w:rsidR="00355E6B" w:rsidRPr="008A2820" w:rsidRDefault="00355E6B" w:rsidP="00355E6B">
      <w:pPr>
        <w:numPr>
          <w:ilvl w:val="0"/>
          <w:numId w:val="6"/>
        </w:numPr>
        <w:ind w:left="1418" w:hanging="709"/>
        <w:outlineLvl w:val="0"/>
        <w:rPr>
          <w:lang w:val="es-ES_tradnl"/>
        </w:rPr>
      </w:pPr>
      <w:r w:rsidRPr="008A2820">
        <w:rPr>
          <w:lang w:val="es-ES_tradnl"/>
        </w:rPr>
        <w:t xml:space="preserve">Deberán adquirir información, definir conceptos con precisión, describir la naturaleza, características y funciones de componentes y procesos. </w:t>
      </w:r>
    </w:p>
    <w:p w14:paraId="447CD8F7" w14:textId="77777777" w:rsidR="00355E6B" w:rsidRPr="008A2820" w:rsidRDefault="00355E6B" w:rsidP="00355E6B">
      <w:pPr>
        <w:numPr>
          <w:ilvl w:val="0"/>
          <w:numId w:val="6"/>
        </w:numPr>
        <w:ind w:left="1418" w:hanging="709"/>
        <w:outlineLvl w:val="0"/>
        <w:rPr>
          <w:lang w:val="es-ES_tradnl"/>
        </w:rPr>
      </w:pPr>
      <w:r w:rsidRPr="008A2820">
        <w:rPr>
          <w:lang w:val="es-ES_tradnl"/>
        </w:rPr>
        <w:t xml:space="preserve">Identificar relaciones de causa efecto, de correlación, de analogías, de correspondencia. </w:t>
      </w:r>
    </w:p>
    <w:p w14:paraId="049C4F81" w14:textId="77777777" w:rsidR="00355E6B" w:rsidRPr="008A2820" w:rsidRDefault="00355E6B" w:rsidP="00355E6B">
      <w:pPr>
        <w:numPr>
          <w:ilvl w:val="0"/>
          <w:numId w:val="6"/>
        </w:numPr>
        <w:ind w:left="709" w:firstLine="0"/>
        <w:outlineLvl w:val="0"/>
        <w:rPr>
          <w:lang w:val="es-ES_tradnl"/>
        </w:rPr>
      </w:pPr>
      <w:r w:rsidRPr="008A2820">
        <w:rPr>
          <w:lang w:val="es-ES_tradnl"/>
        </w:rPr>
        <w:t>Identificar supuestos de una hipótesis. y/o de una conclusión.</w:t>
      </w:r>
    </w:p>
    <w:p w14:paraId="7BA2BE2F" w14:textId="77777777" w:rsidR="00355E6B" w:rsidRPr="008A2820" w:rsidRDefault="00355E6B" w:rsidP="00355E6B">
      <w:pPr>
        <w:numPr>
          <w:ilvl w:val="0"/>
          <w:numId w:val="6"/>
        </w:numPr>
        <w:ind w:left="709" w:firstLine="0"/>
        <w:outlineLvl w:val="0"/>
        <w:rPr>
          <w:lang w:val="es-ES_tradnl"/>
        </w:rPr>
      </w:pPr>
      <w:r w:rsidRPr="008A2820">
        <w:rPr>
          <w:lang w:val="es-ES_tradnl"/>
        </w:rPr>
        <w:t>Descubrir principios. Discriminar semejanzas y diferencias.</w:t>
      </w:r>
    </w:p>
    <w:p w14:paraId="2D67055D" w14:textId="77777777" w:rsidR="00355E6B" w:rsidRPr="008A2820" w:rsidRDefault="00355E6B" w:rsidP="00355E6B">
      <w:pPr>
        <w:numPr>
          <w:ilvl w:val="0"/>
          <w:numId w:val="6"/>
        </w:numPr>
        <w:ind w:left="1418" w:hanging="709"/>
        <w:outlineLvl w:val="0"/>
        <w:rPr>
          <w:lang w:val="es-ES_tradnl"/>
        </w:rPr>
      </w:pPr>
      <w:r w:rsidRPr="008A2820">
        <w:rPr>
          <w:lang w:val="es-ES_tradnl"/>
        </w:rPr>
        <w:t>Desarrollar habilidades para calcular, para medir, para resolver problemas específicos vinculados a la temática de la asignatura.</w:t>
      </w:r>
    </w:p>
    <w:p w14:paraId="64459707" w14:textId="77777777" w:rsidR="00355E6B" w:rsidRPr="008A2820" w:rsidRDefault="00355E6B" w:rsidP="00355E6B">
      <w:pPr>
        <w:numPr>
          <w:ilvl w:val="0"/>
          <w:numId w:val="6"/>
        </w:numPr>
        <w:ind w:left="709" w:firstLine="0"/>
        <w:outlineLvl w:val="0"/>
        <w:rPr>
          <w:lang w:val="es-ES_tradnl"/>
        </w:rPr>
      </w:pPr>
      <w:r w:rsidRPr="008A2820">
        <w:rPr>
          <w:lang w:val="es-ES_tradnl"/>
        </w:rPr>
        <w:t>Adquirir y ampliar vocabulario técnico.</w:t>
      </w:r>
    </w:p>
    <w:p w14:paraId="5CBFC401" w14:textId="77777777" w:rsidR="00355E6B" w:rsidRPr="008A2820" w:rsidRDefault="00355E6B" w:rsidP="00355E6B">
      <w:pPr>
        <w:numPr>
          <w:ilvl w:val="0"/>
          <w:numId w:val="6"/>
        </w:numPr>
        <w:ind w:left="709" w:firstLine="0"/>
        <w:outlineLvl w:val="0"/>
        <w:rPr>
          <w:lang w:val="es-ES_tradnl"/>
        </w:rPr>
      </w:pPr>
      <w:r w:rsidRPr="008A2820">
        <w:rPr>
          <w:lang w:val="es-ES_tradnl"/>
        </w:rPr>
        <w:t>Desarrollar habilidades para la comunicación oral y escrita.</w:t>
      </w:r>
    </w:p>
    <w:p w14:paraId="43CF39BF" w14:textId="77777777" w:rsidR="00355E6B" w:rsidRPr="008A2820" w:rsidRDefault="00355E6B" w:rsidP="00355E6B">
      <w:pPr>
        <w:numPr>
          <w:ilvl w:val="0"/>
          <w:numId w:val="6"/>
        </w:numPr>
        <w:ind w:left="709" w:firstLine="0"/>
        <w:outlineLvl w:val="0"/>
        <w:rPr>
          <w:lang w:val="es-ES_tradnl"/>
        </w:rPr>
      </w:pPr>
      <w:r w:rsidRPr="008A2820">
        <w:rPr>
          <w:lang w:val="es-ES_tradnl"/>
        </w:rPr>
        <w:t>Experimentar los beneficios del trabajo en equipo.</w:t>
      </w:r>
    </w:p>
    <w:p w14:paraId="7FE736FD" w14:textId="77777777" w:rsidR="00F16FF8" w:rsidRPr="008A2820" w:rsidRDefault="00F16FF8" w:rsidP="004365C5">
      <w:pPr>
        <w:rPr>
          <w:sz w:val="22"/>
          <w:lang w:val="es-ES_tradnl"/>
        </w:rPr>
      </w:pPr>
    </w:p>
    <w:p w14:paraId="6435899C" w14:textId="77777777" w:rsidR="00355E6B" w:rsidRPr="008A2820" w:rsidRDefault="00355E6B" w:rsidP="004365C5">
      <w:pPr>
        <w:rPr>
          <w:sz w:val="22"/>
          <w:lang w:val="es-ES_tradnl"/>
        </w:rPr>
      </w:pPr>
    </w:p>
    <w:p w14:paraId="74ED0FB1" w14:textId="77777777" w:rsidR="00EF3150" w:rsidRPr="008A2820" w:rsidRDefault="004365C5" w:rsidP="008A2820">
      <w:pPr>
        <w:pStyle w:val="ListParagraph"/>
        <w:numPr>
          <w:ilvl w:val="0"/>
          <w:numId w:val="14"/>
        </w:numPr>
        <w:jc w:val="both"/>
        <w:rPr>
          <w:b/>
          <w:lang w:val="es-ES_tradnl"/>
        </w:rPr>
      </w:pPr>
      <w:r w:rsidRPr="008A2820">
        <w:rPr>
          <w:b/>
          <w:lang w:val="es-ES_tradnl"/>
        </w:rPr>
        <w:t>PROGRAMA ANALÍTICO</w:t>
      </w:r>
      <w:r w:rsidR="00A833EA" w:rsidRPr="008A2820">
        <w:rPr>
          <w:b/>
          <w:lang w:val="es-ES_tradnl"/>
        </w:rPr>
        <w:t xml:space="preserve"> </w:t>
      </w:r>
    </w:p>
    <w:p w14:paraId="457FFA54" w14:textId="77777777" w:rsidR="00355E6B" w:rsidRPr="008A2820" w:rsidRDefault="00355E6B" w:rsidP="00355E6B">
      <w:pPr>
        <w:jc w:val="both"/>
        <w:rPr>
          <w:b/>
          <w:sz w:val="22"/>
          <w:lang w:val="es-ES_tradnl"/>
        </w:rPr>
      </w:pPr>
    </w:p>
    <w:tbl>
      <w:tblPr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44"/>
        <w:gridCol w:w="1231"/>
      </w:tblGrid>
      <w:tr w:rsidR="00355E6B" w:rsidRPr="008A2820" w14:paraId="29CD9F86" w14:textId="77777777" w:rsidTr="009B3850">
        <w:trPr>
          <w:trHeight w:val="45"/>
        </w:trPr>
        <w:tc>
          <w:tcPr>
            <w:tcW w:w="6844" w:type="dxa"/>
          </w:tcPr>
          <w:p w14:paraId="59B33A43" w14:textId="77777777" w:rsidR="00355E6B" w:rsidRPr="008A2820" w:rsidRDefault="00355E6B" w:rsidP="002E72E4">
            <w:pPr>
              <w:rPr>
                <w:lang w:val="es-ES_tradnl"/>
              </w:rPr>
            </w:pPr>
            <w:r w:rsidRPr="008A2820">
              <w:rPr>
                <w:lang w:val="es-ES_tradnl"/>
              </w:rPr>
              <w:t>UNIDAD Nº 1</w:t>
            </w:r>
          </w:p>
          <w:p w14:paraId="4BCEFCB2" w14:textId="77777777" w:rsidR="00355E6B" w:rsidRPr="008A2820" w:rsidRDefault="00355E6B" w:rsidP="002E72E4">
            <w:pPr>
              <w:rPr>
                <w:sz w:val="22"/>
                <w:szCs w:val="22"/>
                <w:lang w:val="es-ES_tradnl"/>
              </w:rPr>
            </w:pPr>
            <w:r w:rsidRPr="008A2820">
              <w:rPr>
                <w:lang w:val="es-ES_tradnl"/>
              </w:rPr>
              <w:t xml:space="preserve">Título de la Unidad            </w:t>
            </w:r>
            <w:r w:rsidRPr="008A2820">
              <w:rPr>
                <w:sz w:val="22"/>
                <w:szCs w:val="22"/>
                <w:u w:val="single"/>
                <w:lang w:val="es-ES_tradnl"/>
              </w:rPr>
              <w:t>PLANIFICACION</w:t>
            </w:r>
          </w:p>
          <w:p w14:paraId="5EC12921" w14:textId="77777777" w:rsidR="00355E6B" w:rsidRPr="008A2820" w:rsidRDefault="00355E6B" w:rsidP="002E72E4">
            <w:pPr>
              <w:rPr>
                <w:lang w:val="es-ES_tradnl"/>
              </w:rPr>
            </w:pPr>
          </w:p>
          <w:p w14:paraId="3353C97B" w14:textId="77777777" w:rsidR="00355E6B" w:rsidRPr="008A2820" w:rsidRDefault="00355E6B" w:rsidP="002E72E4">
            <w:pPr>
              <w:rPr>
                <w:lang w:val="es-ES_tradnl"/>
              </w:rPr>
            </w:pPr>
            <w:r w:rsidRPr="008A2820">
              <w:rPr>
                <w:lang w:val="es-ES_tradnl"/>
              </w:rPr>
              <w:t>Contenidos:</w:t>
            </w:r>
          </w:p>
          <w:p w14:paraId="30653C24" w14:textId="77777777" w:rsidR="00355E6B" w:rsidRPr="008A2820" w:rsidRDefault="00355E6B" w:rsidP="002E72E4">
            <w:pPr>
              <w:rPr>
                <w:sz w:val="22"/>
                <w:szCs w:val="22"/>
                <w:lang w:val="es-ES_tradnl"/>
              </w:rPr>
            </w:pPr>
            <w:r w:rsidRPr="008A2820">
              <w:rPr>
                <w:sz w:val="22"/>
                <w:szCs w:val="22"/>
                <w:lang w:val="es-ES_tradnl"/>
              </w:rPr>
              <w:t>1a –Introducción y generalidades. Sistemas de transporte. Concepto de aeropuerto. Los aeropuertos Argentinos. Organismos competentes a nivel nacional: ANAC, ORSNA, JIAC, SMN e internacional OACI, FAR, FAA, EUROCONTROL, ACI, IATA.</w:t>
            </w:r>
          </w:p>
          <w:p w14:paraId="36C0FD5B" w14:textId="77777777" w:rsidR="00355E6B" w:rsidRPr="008A2820" w:rsidRDefault="00355E6B" w:rsidP="002E72E4">
            <w:pPr>
              <w:rPr>
                <w:sz w:val="22"/>
                <w:szCs w:val="22"/>
                <w:lang w:val="es-ES_tradnl"/>
              </w:rPr>
            </w:pPr>
            <w:r w:rsidRPr="008A2820">
              <w:rPr>
                <w:sz w:val="22"/>
                <w:szCs w:val="22"/>
                <w:lang w:val="es-ES_tradnl"/>
              </w:rPr>
              <w:t xml:space="preserve">      </w:t>
            </w:r>
          </w:p>
          <w:p w14:paraId="24C46274" w14:textId="77777777" w:rsidR="00355E6B" w:rsidRPr="008A2820" w:rsidRDefault="00355E6B" w:rsidP="002E72E4">
            <w:pPr>
              <w:rPr>
                <w:sz w:val="22"/>
                <w:szCs w:val="22"/>
                <w:lang w:val="es-ES_tradnl"/>
              </w:rPr>
            </w:pPr>
            <w:r w:rsidRPr="008A2820">
              <w:rPr>
                <w:sz w:val="22"/>
                <w:szCs w:val="22"/>
                <w:lang w:val="es-ES_tradnl"/>
              </w:rPr>
              <w:t xml:space="preserve">1b – Plan Director, planeamiento, estudios que lo configuran. Planificación “Lado Aire”: estudios meteorológicos, orientación de las pistas, distancias declaradas, aeronaves a operar sus dimensiones características. Calles de rodaje, plataformas de movimiento de aeronaves. </w:t>
            </w:r>
          </w:p>
          <w:p w14:paraId="1D01C02E" w14:textId="77777777" w:rsidR="00355E6B" w:rsidRPr="008A2820" w:rsidRDefault="00355E6B" w:rsidP="002E72E4">
            <w:pPr>
              <w:rPr>
                <w:sz w:val="22"/>
                <w:szCs w:val="22"/>
                <w:lang w:val="es-ES_tradnl"/>
              </w:rPr>
            </w:pPr>
          </w:p>
          <w:p w14:paraId="6736557D" w14:textId="77777777" w:rsidR="00355E6B" w:rsidRPr="008A2820" w:rsidRDefault="00355E6B" w:rsidP="002E72E4">
            <w:pPr>
              <w:rPr>
                <w:sz w:val="22"/>
                <w:szCs w:val="22"/>
                <w:lang w:val="es-ES_tradnl"/>
              </w:rPr>
            </w:pPr>
            <w:r w:rsidRPr="008A2820">
              <w:rPr>
                <w:sz w:val="22"/>
                <w:szCs w:val="22"/>
                <w:lang w:val="es-ES_tradnl"/>
              </w:rPr>
              <w:t>1c– Diseño del “Lado Aire”: Planimetría y dimensiones del aeropuerto, Altimetría del aeropuerto, Infraestructura  edilicia y de servicios, Accesos terrestres, Ayudas visuales, Comunicaciones, Control del tránsito aéreo</w:t>
            </w:r>
            <w:r w:rsidR="00564DD1">
              <w:rPr>
                <w:sz w:val="22"/>
                <w:szCs w:val="22"/>
                <w:lang w:val="es-ES_tradnl"/>
              </w:rPr>
              <w:t xml:space="preserve"> y capacidad de pista</w:t>
            </w:r>
            <w:r w:rsidRPr="008A2820">
              <w:rPr>
                <w:sz w:val="22"/>
                <w:szCs w:val="22"/>
                <w:lang w:val="es-ES_tradnl"/>
              </w:rPr>
              <w:t>.</w:t>
            </w:r>
          </w:p>
          <w:p w14:paraId="2A7A7FC4" w14:textId="77777777" w:rsidR="00355E6B" w:rsidRPr="008A2820" w:rsidRDefault="00355E6B" w:rsidP="002E72E4">
            <w:pPr>
              <w:rPr>
                <w:sz w:val="22"/>
                <w:szCs w:val="22"/>
                <w:lang w:val="es-ES_tradnl"/>
              </w:rPr>
            </w:pPr>
          </w:p>
          <w:p w14:paraId="38845680" w14:textId="77777777" w:rsidR="00355E6B" w:rsidRDefault="00355E6B" w:rsidP="002E72E4">
            <w:pPr>
              <w:rPr>
                <w:sz w:val="22"/>
                <w:szCs w:val="22"/>
                <w:lang w:val="es-ES_tradnl"/>
              </w:rPr>
            </w:pPr>
            <w:r w:rsidRPr="008A2820">
              <w:rPr>
                <w:sz w:val="22"/>
                <w:szCs w:val="22"/>
                <w:lang w:val="es-ES_tradnl"/>
              </w:rPr>
              <w:t>1d- Planificación y Diseño del “Lado Tierra”, edificios de la Terminal pasajeros, Torre de Control, Servicios de extinción de incendios, Área industrial, Área de deshielo (Di-ice; Anti-ice), Instalaciones de Combustible, Mantenimiento de  las Instalaciones aeroportuarias.</w:t>
            </w:r>
          </w:p>
          <w:p w14:paraId="512378E6" w14:textId="77777777" w:rsidR="00C00289" w:rsidRPr="008A2820" w:rsidRDefault="00C00289" w:rsidP="002E72E4">
            <w:pPr>
              <w:rPr>
                <w:lang w:val="es-ES_tradnl"/>
              </w:rPr>
            </w:pPr>
          </w:p>
          <w:p w14:paraId="47F72D3D" w14:textId="77777777" w:rsidR="00355E6B" w:rsidRPr="008A2820" w:rsidRDefault="00355E6B" w:rsidP="002E72E4">
            <w:pPr>
              <w:rPr>
                <w:lang w:val="es-ES_tradnl"/>
              </w:rPr>
            </w:pPr>
          </w:p>
        </w:tc>
        <w:tc>
          <w:tcPr>
            <w:tcW w:w="1231" w:type="dxa"/>
            <w:vAlign w:val="center"/>
          </w:tcPr>
          <w:p w14:paraId="708F5499" w14:textId="77777777" w:rsidR="00355E6B" w:rsidRPr="008A2820" w:rsidRDefault="00355E6B" w:rsidP="002E72E4">
            <w:pPr>
              <w:rPr>
                <w:sz w:val="22"/>
                <w:szCs w:val="22"/>
                <w:u w:val="single"/>
                <w:lang w:val="es-ES_tradnl"/>
              </w:rPr>
            </w:pPr>
            <w:r w:rsidRPr="008A2820">
              <w:rPr>
                <w:sz w:val="22"/>
                <w:szCs w:val="22"/>
                <w:u w:val="single"/>
                <w:lang w:val="es-ES_tradnl"/>
              </w:rPr>
              <w:t xml:space="preserve"> (25 Hrs.)</w:t>
            </w:r>
          </w:p>
          <w:p w14:paraId="45AD70CF" w14:textId="77777777" w:rsidR="00355E6B" w:rsidRPr="008A2820" w:rsidRDefault="00355E6B" w:rsidP="002E72E4">
            <w:pPr>
              <w:rPr>
                <w:u w:val="single"/>
                <w:lang w:val="es-ES_tradnl"/>
              </w:rPr>
            </w:pPr>
          </w:p>
        </w:tc>
      </w:tr>
      <w:tr w:rsidR="00355E6B" w:rsidRPr="008A2820" w14:paraId="4803C492" w14:textId="77777777" w:rsidTr="009B3850">
        <w:tc>
          <w:tcPr>
            <w:tcW w:w="6844" w:type="dxa"/>
          </w:tcPr>
          <w:p w14:paraId="0046C851" w14:textId="77777777" w:rsidR="00C00289" w:rsidRPr="008A2820" w:rsidRDefault="00C00289" w:rsidP="002E72E4">
            <w:pPr>
              <w:rPr>
                <w:lang w:val="es-ES_tradnl"/>
              </w:rPr>
            </w:pPr>
          </w:p>
          <w:p w14:paraId="19CD3DAD" w14:textId="77777777" w:rsidR="00355E6B" w:rsidRPr="008A2820" w:rsidRDefault="00355E6B" w:rsidP="002E72E4">
            <w:pPr>
              <w:rPr>
                <w:lang w:val="es-ES_tradnl"/>
              </w:rPr>
            </w:pPr>
            <w:r w:rsidRPr="008A2820">
              <w:rPr>
                <w:lang w:val="es-ES_tradnl"/>
              </w:rPr>
              <w:t>UNIDAD Nº 2</w:t>
            </w:r>
          </w:p>
          <w:p w14:paraId="71C3C367" w14:textId="77777777" w:rsidR="00355E6B" w:rsidRPr="008A2820" w:rsidRDefault="00355E6B" w:rsidP="002E72E4">
            <w:pPr>
              <w:rPr>
                <w:sz w:val="22"/>
                <w:szCs w:val="22"/>
                <w:lang w:val="es-ES_tradnl"/>
              </w:rPr>
            </w:pPr>
            <w:r w:rsidRPr="008A2820">
              <w:rPr>
                <w:lang w:val="es-ES_tradnl"/>
              </w:rPr>
              <w:t xml:space="preserve">Título de la Unidad         </w:t>
            </w:r>
            <w:r w:rsidRPr="008A2820">
              <w:rPr>
                <w:sz w:val="22"/>
                <w:szCs w:val="22"/>
                <w:u w:val="single"/>
                <w:lang w:val="es-ES_tradnl"/>
              </w:rPr>
              <w:t>AERONAVEGACION</w:t>
            </w:r>
          </w:p>
          <w:p w14:paraId="7E2C310A" w14:textId="77777777" w:rsidR="00355E6B" w:rsidRPr="008A2820" w:rsidRDefault="00355E6B" w:rsidP="002E72E4">
            <w:pPr>
              <w:rPr>
                <w:lang w:val="es-ES_tradnl"/>
              </w:rPr>
            </w:pPr>
          </w:p>
          <w:p w14:paraId="006238C2" w14:textId="77777777" w:rsidR="00355E6B" w:rsidRPr="008A2820" w:rsidRDefault="00355E6B" w:rsidP="002E72E4">
            <w:pPr>
              <w:rPr>
                <w:lang w:val="es-ES_tradnl"/>
              </w:rPr>
            </w:pPr>
            <w:r w:rsidRPr="008A2820">
              <w:rPr>
                <w:lang w:val="es-ES_tradnl"/>
              </w:rPr>
              <w:t>Contenidos:</w:t>
            </w:r>
          </w:p>
          <w:p w14:paraId="53282226" w14:textId="77777777" w:rsidR="00355E6B" w:rsidRPr="008A2820" w:rsidRDefault="00355E6B" w:rsidP="002E72E4">
            <w:pPr>
              <w:pStyle w:val="Textoindependiente2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A2820">
              <w:rPr>
                <w:rFonts w:ascii="Times New Roman" w:hAnsi="Times New Roman"/>
                <w:b w:val="0"/>
                <w:sz w:val="22"/>
                <w:szCs w:val="22"/>
              </w:rPr>
              <w:t xml:space="preserve">2a – Génesis de la Navegación aérea, en ruta, en aproximación, cartas, tipo y características de aproximación. Plan de Vuelo (OACI). Ábaco de centraje.  Pesos Max.(MTOW-MZFW-OEW-MPL), etc. Diagrama Carga/Alcance. Manual pesos máximos de despegue y aterrizaje. Capacidad y Demora. Diagramas espacio/tiempo, Diagrama Pareto. </w:t>
            </w:r>
          </w:p>
          <w:p w14:paraId="45B2E412" w14:textId="77777777" w:rsidR="00355E6B" w:rsidRPr="008A2820" w:rsidRDefault="00355E6B" w:rsidP="002E72E4">
            <w:pPr>
              <w:pStyle w:val="Textoindependiente21"/>
              <w:rPr>
                <w:rFonts w:ascii="Times New Roman" w:hAnsi="Times New Roman"/>
                <w:sz w:val="22"/>
                <w:szCs w:val="22"/>
              </w:rPr>
            </w:pPr>
          </w:p>
          <w:p w14:paraId="7AE46DB6" w14:textId="77777777" w:rsidR="00355E6B" w:rsidRPr="008A2820" w:rsidRDefault="00355E6B" w:rsidP="002E72E4">
            <w:pPr>
              <w:rPr>
                <w:sz w:val="22"/>
                <w:szCs w:val="22"/>
                <w:u w:val="single"/>
                <w:lang w:val="es-ES_tradnl"/>
              </w:rPr>
            </w:pPr>
            <w:r w:rsidRPr="008A2820">
              <w:rPr>
                <w:sz w:val="22"/>
                <w:szCs w:val="22"/>
                <w:lang w:val="es-ES_tradnl"/>
              </w:rPr>
              <w:t>2b– Introducción a los Sistemas de instrumentos de vuelo. Descripción de 2c- Estructuración del Espacio Aéreo, CTA, TMA, STAR, SID. Objetivos y criterios de diseño. Instalaciones terrestres y del avión de: VOR, DME, MLS, ILS, GPS, INS, PBN, NPN, RNP, etc. desde la operación  de los mismos. Aproximación Visual e Instrumental.</w:t>
            </w:r>
          </w:p>
          <w:p w14:paraId="2851E3E4" w14:textId="77777777" w:rsidR="00355E6B" w:rsidRPr="008A2820" w:rsidRDefault="00355E6B" w:rsidP="002E72E4">
            <w:pPr>
              <w:rPr>
                <w:lang w:val="es-ES_tradnl"/>
              </w:rPr>
            </w:pPr>
          </w:p>
        </w:tc>
        <w:tc>
          <w:tcPr>
            <w:tcW w:w="1231" w:type="dxa"/>
            <w:vAlign w:val="center"/>
          </w:tcPr>
          <w:p w14:paraId="68A07692" w14:textId="77777777" w:rsidR="00355E6B" w:rsidRPr="008A2820" w:rsidRDefault="00355E6B" w:rsidP="002E72E4">
            <w:pPr>
              <w:rPr>
                <w:sz w:val="22"/>
                <w:szCs w:val="22"/>
                <w:u w:val="single"/>
                <w:lang w:val="es-ES_tradnl"/>
              </w:rPr>
            </w:pPr>
            <w:r w:rsidRPr="008A2820">
              <w:rPr>
                <w:sz w:val="22"/>
                <w:szCs w:val="22"/>
                <w:u w:val="single"/>
                <w:lang w:val="es-ES_tradnl"/>
              </w:rPr>
              <w:t>(25 hrs.)</w:t>
            </w:r>
          </w:p>
          <w:p w14:paraId="6EF1A996" w14:textId="77777777" w:rsidR="00355E6B" w:rsidRPr="008A2820" w:rsidRDefault="00355E6B" w:rsidP="002E72E4">
            <w:pPr>
              <w:rPr>
                <w:u w:val="single"/>
                <w:lang w:val="es-ES_tradnl"/>
              </w:rPr>
            </w:pPr>
          </w:p>
        </w:tc>
      </w:tr>
      <w:tr w:rsidR="00355E6B" w:rsidRPr="008A2820" w14:paraId="4152FACE" w14:textId="77777777" w:rsidTr="009B3850">
        <w:tc>
          <w:tcPr>
            <w:tcW w:w="6844" w:type="dxa"/>
          </w:tcPr>
          <w:p w14:paraId="5398F03A" w14:textId="77777777" w:rsidR="00355E6B" w:rsidRPr="008A2820" w:rsidRDefault="00355E6B" w:rsidP="002E72E4">
            <w:pPr>
              <w:rPr>
                <w:lang w:val="es-ES_tradnl"/>
              </w:rPr>
            </w:pPr>
          </w:p>
          <w:p w14:paraId="2D44BD15" w14:textId="77777777" w:rsidR="00355E6B" w:rsidRPr="008A2820" w:rsidRDefault="00355E6B" w:rsidP="002E72E4">
            <w:pPr>
              <w:rPr>
                <w:lang w:val="es-ES_tradnl"/>
              </w:rPr>
            </w:pPr>
            <w:r w:rsidRPr="008A2820">
              <w:rPr>
                <w:lang w:val="es-ES_tradnl"/>
              </w:rPr>
              <w:t>UNIDAD Nº 3</w:t>
            </w:r>
          </w:p>
          <w:p w14:paraId="4116AA91" w14:textId="77777777" w:rsidR="00355E6B" w:rsidRPr="008A2820" w:rsidRDefault="00355E6B" w:rsidP="002E72E4">
            <w:pPr>
              <w:rPr>
                <w:sz w:val="22"/>
                <w:szCs w:val="22"/>
                <w:lang w:val="es-ES_tradnl"/>
              </w:rPr>
            </w:pPr>
            <w:r w:rsidRPr="008A2820">
              <w:rPr>
                <w:lang w:val="es-ES_tradnl"/>
              </w:rPr>
              <w:t xml:space="preserve">Título de la Unidad        </w:t>
            </w:r>
            <w:r w:rsidRPr="008A2820">
              <w:rPr>
                <w:sz w:val="22"/>
                <w:szCs w:val="22"/>
                <w:u w:val="single"/>
                <w:lang w:val="es-ES_tradnl"/>
              </w:rPr>
              <w:t>IMPACTO AMBIENTAL</w:t>
            </w:r>
          </w:p>
          <w:p w14:paraId="1D9A51A6" w14:textId="77777777" w:rsidR="00355E6B" w:rsidRPr="008A2820" w:rsidRDefault="00355E6B" w:rsidP="002E72E4">
            <w:pPr>
              <w:rPr>
                <w:lang w:val="es-ES_tradnl"/>
              </w:rPr>
            </w:pPr>
          </w:p>
          <w:p w14:paraId="443B0008" w14:textId="77777777" w:rsidR="00355E6B" w:rsidRPr="008A2820" w:rsidRDefault="00355E6B" w:rsidP="002E72E4">
            <w:pPr>
              <w:rPr>
                <w:lang w:val="es-ES_tradnl"/>
              </w:rPr>
            </w:pPr>
            <w:r w:rsidRPr="008A2820">
              <w:rPr>
                <w:lang w:val="es-ES_tradnl"/>
              </w:rPr>
              <w:t>Contenidos</w:t>
            </w:r>
          </w:p>
          <w:p w14:paraId="267D0BA0" w14:textId="77777777" w:rsidR="00355E6B" w:rsidRPr="008A2820" w:rsidRDefault="00355E6B" w:rsidP="002E72E4">
            <w:pPr>
              <w:rPr>
                <w:sz w:val="22"/>
                <w:szCs w:val="22"/>
                <w:lang w:val="es-ES_tradnl"/>
              </w:rPr>
            </w:pPr>
            <w:r w:rsidRPr="008A2820">
              <w:rPr>
                <w:sz w:val="22"/>
                <w:szCs w:val="22"/>
                <w:lang w:val="es-ES_tradnl"/>
              </w:rPr>
              <w:t xml:space="preserve">3 a – Legislación Nacional de protección del medio ambiente, análisis </w:t>
            </w:r>
          </w:p>
          <w:p w14:paraId="2633AF00" w14:textId="77777777" w:rsidR="00355E6B" w:rsidRPr="008A2820" w:rsidRDefault="00355E6B" w:rsidP="002E72E4">
            <w:pPr>
              <w:rPr>
                <w:sz w:val="22"/>
                <w:szCs w:val="22"/>
                <w:lang w:val="es-ES_tradnl"/>
              </w:rPr>
            </w:pPr>
            <w:r w:rsidRPr="008A2820">
              <w:rPr>
                <w:sz w:val="22"/>
                <w:szCs w:val="22"/>
                <w:lang w:val="es-ES_tradnl"/>
              </w:rPr>
              <w:t>genérico en el ámbito Provinciales y Municipal. Normas y recomendaciones de OACI. Control Aviar. Ceniza volcánica.</w:t>
            </w:r>
          </w:p>
          <w:p w14:paraId="27CD5D7B" w14:textId="77777777" w:rsidR="00355E6B" w:rsidRPr="008A2820" w:rsidRDefault="00355E6B" w:rsidP="002E72E4">
            <w:pPr>
              <w:ind w:firstLine="708"/>
              <w:rPr>
                <w:sz w:val="22"/>
                <w:szCs w:val="22"/>
                <w:lang w:val="es-ES_tradnl"/>
              </w:rPr>
            </w:pPr>
          </w:p>
          <w:p w14:paraId="0C88004B" w14:textId="77777777" w:rsidR="00355E6B" w:rsidRPr="008A2820" w:rsidRDefault="00355E6B" w:rsidP="002E72E4">
            <w:pPr>
              <w:rPr>
                <w:sz w:val="22"/>
                <w:szCs w:val="22"/>
                <w:lang w:val="es-ES_tradnl"/>
              </w:rPr>
            </w:pPr>
            <w:r w:rsidRPr="008A2820">
              <w:rPr>
                <w:sz w:val="22"/>
                <w:szCs w:val="22"/>
                <w:lang w:val="es-ES_tradnl"/>
              </w:rPr>
              <w:t>3 b – Introducción a las cualidades de impacto ambiental de las operaciones de aeronaves. Operaciones diurnas/nocturnas, uso de equipos auxiliares de energía (APU/GPU. Procedimientos anti-ruido en despegue, uso de reversores.</w:t>
            </w:r>
          </w:p>
          <w:p w14:paraId="587FF118" w14:textId="77777777" w:rsidR="00355E6B" w:rsidRPr="008A2820" w:rsidRDefault="00355E6B" w:rsidP="002E72E4">
            <w:pPr>
              <w:rPr>
                <w:sz w:val="22"/>
                <w:szCs w:val="22"/>
                <w:lang w:val="es-ES_tradnl"/>
              </w:rPr>
            </w:pPr>
            <w:r w:rsidRPr="008A2820">
              <w:rPr>
                <w:sz w:val="22"/>
                <w:szCs w:val="22"/>
                <w:lang w:val="es-ES_tradnl"/>
              </w:rPr>
              <w:t xml:space="preserve">   </w:t>
            </w:r>
          </w:p>
          <w:p w14:paraId="3F511A3C" w14:textId="77777777" w:rsidR="00355E6B" w:rsidRPr="008A2820" w:rsidRDefault="00355E6B" w:rsidP="002E72E4">
            <w:pPr>
              <w:pStyle w:val="Textoindependiente21"/>
              <w:rPr>
                <w:rFonts w:ascii="Times New Roman" w:hAnsi="Times New Roman"/>
                <w:b w:val="0"/>
                <w:sz w:val="22"/>
                <w:szCs w:val="22"/>
                <w:u w:val="single"/>
              </w:rPr>
            </w:pPr>
            <w:r w:rsidRPr="008A2820">
              <w:rPr>
                <w:rFonts w:ascii="Times New Roman" w:hAnsi="Times New Roman"/>
                <w:b w:val="0"/>
                <w:sz w:val="22"/>
                <w:szCs w:val="22"/>
              </w:rPr>
              <w:t xml:space="preserve">3 c – Introducción a las problemáticas del derrame de combustible en plataforma, normas y penalidades. Zona de dampeo de combustible.                     </w:t>
            </w:r>
          </w:p>
          <w:p w14:paraId="25683495" w14:textId="77777777" w:rsidR="00355E6B" w:rsidRPr="008A2820" w:rsidRDefault="00355E6B" w:rsidP="002E72E4">
            <w:pPr>
              <w:rPr>
                <w:lang w:val="es-ES_tradnl"/>
              </w:rPr>
            </w:pPr>
          </w:p>
        </w:tc>
        <w:tc>
          <w:tcPr>
            <w:tcW w:w="1231" w:type="dxa"/>
            <w:vAlign w:val="center"/>
          </w:tcPr>
          <w:p w14:paraId="29B6083B" w14:textId="77777777" w:rsidR="00355E6B" w:rsidRPr="008A2820" w:rsidRDefault="00355E6B" w:rsidP="002E72E4">
            <w:pPr>
              <w:rPr>
                <w:b/>
                <w:sz w:val="22"/>
                <w:szCs w:val="22"/>
                <w:lang w:val="es-ES_tradnl"/>
              </w:rPr>
            </w:pPr>
            <w:r w:rsidRPr="008A2820">
              <w:rPr>
                <w:sz w:val="22"/>
                <w:szCs w:val="22"/>
                <w:u w:val="single"/>
                <w:lang w:val="es-ES_tradnl"/>
              </w:rPr>
              <w:t>(20 hrs.)</w:t>
            </w:r>
          </w:p>
          <w:p w14:paraId="47667994" w14:textId="77777777" w:rsidR="00355E6B" w:rsidRPr="008A2820" w:rsidRDefault="00355E6B" w:rsidP="002E72E4">
            <w:pPr>
              <w:rPr>
                <w:lang w:val="es-ES_tradnl"/>
              </w:rPr>
            </w:pPr>
          </w:p>
        </w:tc>
      </w:tr>
      <w:tr w:rsidR="004F3083" w:rsidRPr="008A2820" w14:paraId="30F17691" w14:textId="77777777" w:rsidTr="009B3850"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4C671" w14:textId="77777777" w:rsidR="004F3083" w:rsidRPr="008A2820" w:rsidRDefault="004F3083" w:rsidP="004B652B">
            <w:pPr>
              <w:rPr>
                <w:lang w:val="es-ES_tradnl"/>
              </w:rPr>
            </w:pPr>
          </w:p>
          <w:p w14:paraId="2736C32C" w14:textId="6363A64C" w:rsidR="004F3083" w:rsidRDefault="004F3083" w:rsidP="004B652B">
            <w:pPr>
              <w:rPr>
                <w:lang w:val="es-ES_tradnl"/>
              </w:rPr>
            </w:pPr>
            <w:r w:rsidRPr="004F3083">
              <w:rPr>
                <w:lang w:val="es-ES_tradnl"/>
              </w:rPr>
              <w:t xml:space="preserve">   </w:t>
            </w:r>
            <w:r>
              <w:rPr>
                <w:lang w:val="es-ES_tradnl"/>
              </w:rPr>
              <w:t>Actividades Prácticas:</w:t>
            </w:r>
          </w:p>
          <w:p w14:paraId="0315B1D0" w14:textId="77777777" w:rsidR="004F3083" w:rsidRDefault="004F3083" w:rsidP="004B652B">
            <w:pPr>
              <w:rPr>
                <w:lang w:val="es-ES_tradnl"/>
              </w:rPr>
            </w:pPr>
          </w:p>
          <w:p w14:paraId="7F4AC1E4" w14:textId="08441EF6" w:rsidR="004F3083" w:rsidRPr="004F3083" w:rsidRDefault="004F3083" w:rsidP="004F3083">
            <w:pPr>
              <w:pStyle w:val="ListParagraph"/>
              <w:numPr>
                <w:ilvl w:val="0"/>
                <w:numId w:val="14"/>
              </w:numPr>
              <w:rPr>
                <w:lang w:val="es-ES_tradnl"/>
              </w:rPr>
            </w:pPr>
            <w:r w:rsidRPr="004F3083">
              <w:rPr>
                <w:lang w:val="es-ES_tradnl"/>
              </w:rPr>
              <w:t>Clase práctica de Longitud de Pista, PL Range, Explicación del T</w:t>
            </w:r>
            <w:r>
              <w:rPr>
                <w:lang w:val="es-ES_tradnl"/>
              </w:rPr>
              <w:t xml:space="preserve">rabajo Práctico </w:t>
            </w:r>
            <w:r w:rsidRPr="004F3083">
              <w:rPr>
                <w:lang w:val="es-ES_tradnl"/>
              </w:rPr>
              <w:t>1 y 2</w:t>
            </w:r>
          </w:p>
          <w:p w14:paraId="7EC6AEFE" w14:textId="30992C71" w:rsidR="004F3083" w:rsidRPr="004F3083" w:rsidRDefault="004F3083" w:rsidP="004F3083">
            <w:pPr>
              <w:pStyle w:val="ListParagraph"/>
              <w:numPr>
                <w:ilvl w:val="0"/>
                <w:numId w:val="14"/>
              </w:numPr>
              <w:jc w:val="both"/>
              <w:rPr>
                <w:bCs/>
                <w:lang w:val="es-ES_tradnl"/>
              </w:rPr>
            </w:pPr>
            <w:r w:rsidRPr="004F3083">
              <w:rPr>
                <w:bCs/>
                <w:lang w:val="es-ES_tradnl"/>
              </w:rPr>
              <w:t>Visitas EZE-CIPE-Simuladores Supeditadas a DISPO-ASPO</w:t>
            </w:r>
          </w:p>
          <w:p w14:paraId="7AFE621D" w14:textId="2E09A975" w:rsidR="004F3083" w:rsidRDefault="004F3083" w:rsidP="004F3083">
            <w:pPr>
              <w:pStyle w:val="ListParagraph"/>
              <w:numPr>
                <w:ilvl w:val="0"/>
                <w:numId w:val="14"/>
              </w:numPr>
              <w:rPr>
                <w:lang w:val="es-ES_tradnl"/>
              </w:rPr>
            </w:pPr>
            <w:r w:rsidRPr="004F3083">
              <w:rPr>
                <w:lang w:val="es-ES_tradnl"/>
              </w:rPr>
              <w:t>Clase práctica Aeronavegación</w:t>
            </w:r>
            <w:r>
              <w:rPr>
                <w:lang w:val="es-ES_tradnl"/>
              </w:rPr>
              <w:t xml:space="preserve"> en el</w:t>
            </w:r>
            <w:r w:rsidRPr="004F3083">
              <w:rPr>
                <w:lang w:val="es-ES_tradnl"/>
              </w:rPr>
              <w:t xml:space="preserve"> Laboratorio Simulador Aeronáutico</w:t>
            </w:r>
          </w:p>
          <w:p w14:paraId="5B6AF566" w14:textId="45D1E2E8" w:rsidR="004F3083" w:rsidRPr="004F3083" w:rsidRDefault="004F3083" w:rsidP="004F3083">
            <w:pPr>
              <w:pStyle w:val="ListParagraph"/>
              <w:numPr>
                <w:ilvl w:val="0"/>
                <w:numId w:val="14"/>
              </w:numPr>
              <w:rPr>
                <w:lang w:val="es-ES_tradnl"/>
              </w:rPr>
            </w:pPr>
            <w:r w:rsidRPr="004F3083">
              <w:rPr>
                <w:lang w:val="es-ES_tradnl"/>
              </w:rPr>
              <w:t xml:space="preserve">Clase práctica </w:t>
            </w:r>
            <w:r>
              <w:rPr>
                <w:lang w:val="es-ES_tradnl"/>
              </w:rPr>
              <w:t xml:space="preserve">de </w:t>
            </w:r>
            <w:r w:rsidRPr="004F3083">
              <w:rPr>
                <w:lang w:val="es-ES_tradnl"/>
              </w:rPr>
              <w:t>Capacidad de Pista y Demoras Explicación del T</w:t>
            </w:r>
            <w:r>
              <w:rPr>
                <w:lang w:val="es-ES_tradnl"/>
              </w:rPr>
              <w:t>rabajo Práctico</w:t>
            </w:r>
            <w:r w:rsidRPr="004F3083">
              <w:rPr>
                <w:lang w:val="es-ES_tradnl"/>
              </w:rPr>
              <w:t xml:space="preserve"> 3 y 4</w:t>
            </w:r>
          </w:p>
          <w:p w14:paraId="0677952B" w14:textId="77777777" w:rsidR="004F3083" w:rsidRPr="004F3083" w:rsidRDefault="004F3083" w:rsidP="004F3083">
            <w:pPr>
              <w:pStyle w:val="ListParagraph"/>
              <w:ind w:left="720"/>
              <w:rPr>
                <w:lang w:val="es-ES_tradnl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24400" w14:textId="510C09C6" w:rsidR="004F3083" w:rsidRPr="004F3083" w:rsidRDefault="004F3083" w:rsidP="004B652B">
            <w:pPr>
              <w:rPr>
                <w:sz w:val="22"/>
                <w:szCs w:val="22"/>
                <w:u w:val="single"/>
                <w:lang w:val="es-ES_tradnl"/>
              </w:rPr>
            </w:pPr>
            <w:r w:rsidRPr="008A2820">
              <w:rPr>
                <w:sz w:val="22"/>
                <w:szCs w:val="22"/>
                <w:u w:val="single"/>
                <w:lang w:val="es-ES_tradnl"/>
              </w:rPr>
              <w:t>(2</w:t>
            </w:r>
            <w:r>
              <w:rPr>
                <w:sz w:val="22"/>
                <w:szCs w:val="22"/>
                <w:u w:val="single"/>
                <w:lang w:val="es-ES_tradnl"/>
              </w:rPr>
              <w:t>6</w:t>
            </w:r>
            <w:r w:rsidRPr="008A2820">
              <w:rPr>
                <w:sz w:val="22"/>
                <w:szCs w:val="22"/>
                <w:u w:val="single"/>
                <w:lang w:val="es-ES_tradnl"/>
              </w:rPr>
              <w:t xml:space="preserve"> hrs.)</w:t>
            </w:r>
          </w:p>
          <w:p w14:paraId="50178260" w14:textId="77777777" w:rsidR="004F3083" w:rsidRPr="004F3083" w:rsidRDefault="004F3083" w:rsidP="004B652B">
            <w:pPr>
              <w:rPr>
                <w:sz w:val="22"/>
                <w:szCs w:val="22"/>
                <w:u w:val="single"/>
                <w:lang w:val="es-ES_tradnl"/>
              </w:rPr>
            </w:pPr>
          </w:p>
        </w:tc>
      </w:tr>
    </w:tbl>
    <w:p w14:paraId="276C9B16" w14:textId="77777777" w:rsidR="00B52D45" w:rsidRPr="008A2820" w:rsidRDefault="00B52D45" w:rsidP="00A833EA">
      <w:pPr>
        <w:jc w:val="both"/>
        <w:rPr>
          <w:b/>
          <w:sz w:val="22"/>
          <w:lang w:val="es-ES_tradnl"/>
        </w:rPr>
      </w:pPr>
    </w:p>
    <w:p w14:paraId="1AD64CBB" w14:textId="4EB46385" w:rsidR="004F3083" w:rsidRDefault="00754992" w:rsidP="00A833EA">
      <w:pPr>
        <w:jc w:val="both"/>
        <w:rPr>
          <w:b/>
          <w:u w:val="single"/>
          <w:lang w:val="es-ES_tradnl"/>
        </w:rPr>
      </w:pPr>
      <w:r w:rsidRPr="008A2820">
        <w:rPr>
          <w:b/>
          <w:u w:val="single"/>
          <w:lang w:val="es-ES_tradnl"/>
        </w:rPr>
        <w:t xml:space="preserve">           </w:t>
      </w:r>
    </w:p>
    <w:p w14:paraId="1D526AC7" w14:textId="77777777" w:rsidR="009B3850" w:rsidRDefault="009B3850" w:rsidP="00A833EA">
      <w:pPr>
        <w:jc w:val="both"/>
        <w:rPr>
          <w:b/>
          <w:u w:val="single"/>
          <w:lang w:val="es-ES_tradnl"/>
        </w:rPr>
      </w:pPr>
    </w:p>
    <w:p w14:paraId="3F2C2CE6" w14:textId="77777777" w:rsidR="009B3850" w:rsidRDefault="009B3850" w:rsidP="00A833EA">
      <w:pPr>
        <w:jc w:val="both"/>
        <w:rPr>
          <w:b/>
          <w:u w:val="single"/>
          <w:lang w:val="es-ES_tradnl"/>
        </w:rPr>
      </w:pPr>
    </w:p>
    <w:p w14:paraId="0D03DBC7" w14:textId="77777777" w:rsidR="009B3850" w:rsidRDefault="009B3850" w:rsidP="00A833EA">
      <w:pPr>
        <w:jc w:val="both"/>
        <w:rPr>
          <w:b/>
          <w:u w:val="single"/>
          <w:lang w:val="es-ES_tradnl"/>
        </w:rPr>
      </w:pPr>
    </w:p>
    <w:p w14:paraId="413E4226" w14:textId="77777777" w:rsidR="009B3850" w:rsidRDefault="009B3850" w:rsidP="00A833EA">
      <w:pPr>
        <w:jc w:val="both"/>
        <w:rPr>
          <w:b/>
          <w:u w:val="single"/>
          <w:lang w:val="es-ES_tradnl"/>
        </w:rPr>
      </w:pPr>
    </w:p>
    <w:p w14:paraId="20FA52C9" w14:textId="77777777" w:rsidR="009B3850" w:rsidRDefault="009B3850" w:rsidP="00A833EA">
      <w:pPr>
        <w:jc w:val="both"/>
        <w:rPr>
          <w:b/>
          <w:u w:val="single"/>
          <w:lang w:val="es-ES_tradnl"/>
        </w:rPr>
      </w:pPr>
    </w:p>
    <w:p w14:paraId="2ACB830A" w14:textId="77777777" w:rsidR="009B3850" w:rsidRDefault="009B3850" w:rsidP="00A833EA">
      <w:pPr>
        <w:jc w:val="both"/>
        <w:rPr>
          <w:b/>
          <w:u w:val="single"/>
          <w:lang w:val="es-ES_tradnl"/>
        </w:rPr>
      </w:pPr>
    </w:p>
    <w:p w14:paraId="008EE0D3" w14:textId="77777777" w:rsidR="004F3083" w:rsidRDefault="004F3083" w:rsidP="00A833EA">
      <w:pPr>
        <w:jc w:val="both"/>
        <w:rPr>
          <w:b/>
          <w:u w:val="single"/>
          <w:lang w:val="es-ES_tradnl"/>
        </w:rPr>
      </w:pPr>
    </w:p>
    <w:p w14:paraId="1ABEBDC4" w14:textId="77777777" w:rsidR="00901748" w:rsidRPr="008A2820" w:rsidRDefault="004365C5" w:rsidP="004365C5">
      <w:pPr>
        <w:numPr>
          <w:ilvl w:val="0"/>
          <w:numId w:val="4"/>
        </w:numPr>
        <w:rPr>
          <w:sz w:val="22"/>
          <w:lang w:val="es-ES_tradnl"/>
        </w:rPr>
      </w:pPr>
      <w:r w:rsidRPr="008A2820">
        <w:rPr>
          <w:b/>
          <w:sz w:val="22"/>
          <w:lang w:val="es-ES_tradnl"/>
        </w:rPr>
        <w:t>BIBLIOGRAFÍA</w:t>
      </w:r>
    </w:p>
    <w:p w14:paraId="2282B563" w14:textId="173D23AA" w:rsidR="00600B21" w:rsidRDefault="00600B21" w:rsidP="00600B21">
      <w:pPr>
        <w:pStyle w:val="Header"/>
        <w:jc w:val="both"/>
        <w:rPr>
          <w:color w:val="BFBFBF"/>
          <w:lang w:val="es-ES_tradnl"/>
        </w:rPr>
      </w:pPr>
    </w:p>
    <w:tbl>
      <w:tblPr>
        <w:tblW w:w="8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2010"/>
        <w:gridCol w:w="2177"/>
        <w:gridCol w:w="1636"/>
        <w:gridCol w:w="1276"/>
      </w:tblGrid>
      <w:tr w:rsidR="00277FBC" w:rsidRPr="00CA5D98" w14:paraId="73B03556" w14:textId="77777777" w:rsidTr="00277FBC"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E8C8D" w14:textId="77777777" w:rsidR="00277FBC" w:rsidRPr="00277FBC" w:rsidRDefault="00277FBC" w:rsidP="00277FBC">
            <w:pPr>
              <w:jc w:val="center"/>
              <w:rPr>
                <w:b/>
                <w:bCs/>
                <w:sz w:val="22"/>
                <w:szCs w:val="22"/>
                <w:lang w:val="es-ES_tradnl"/>
              </w:rPr>
            </w:pPr>
            <w:r w:rsidRPr="00277FBC">
              <w:rPr>
                <w:b/>
                <w:bCs/>
                <w:sz w:val="22"/>
                <w:szCs w:val="22"/>
                <w:lang w:val="es-ES_tradnl"/>
              </w:rPr>
              <w:t>Título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2B890" w14:textId="77777777" w:rsidR="00277FBC" w:rsidRPr="00277FBC" w:rsidRDefault="00277FBC" w:rsidP="00277FBC">
            <w:pPr>
              <w:jc w:val="center"/>
              <w:rPr>
                <w:b/>
                <w:bCs/>
                <w:sz w:val="22"/>
                <w:szCs w:val="22"/>
              </w:rPr>
            </w:pPr>
            <w:r w:rsidRPr="00277FBC">
              <w:rPr>
                <w:b/>
                <w:bCs/>
                <w:sz w:val="22"/>
                <w:szCs w:val="22"/>
              </w:rPr>
              <w:t>Autor / es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F671E" w14:textId="77777777" w:rsidR="00277FBC" w:rsidRPr="00277FBC" w:rsidRDefault="00277FBC" w:rsidP="00277FBC">
            <w:pPr>
              <w:jc w:val="center"/>
              <w:rPr>
                <w:b/>
                <w:bCs/>
                <w:sz w:val="22"/>
                <w:szCs w:val="22"/>
                <w:lang w:val="es-ES_tradnl"/>
              </w:rPr>
            </w:pPr>
            <w:r w:rsidRPr="00277FBC">
              <w:rPr>
                <w:b/>
                <w:bCs/>
                <w:sz w:val="22"/>
                <w:szCs w:val="22"/>
                <w:lang w:val="es-ES_tradnl"/>
              </w:rPr>
              <w:t>Editorial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3DF04" w14:textId="77777777" w:rsidR="00277FBC" w:rsidRPr="00277FBC" w:rsidRDefault="00277FBC" w:rsidP="00277FBC">
            <w:pPr>
              <w:pStyle w:val="Header"/>
              <w:rPr>
                <w:b/>
                <w:bCs/>
                <w:sz w:val="22"/>
                <w:szCs w:val="22"/>
                <w:lang w:val="es-ES_tradnl"/>
              </w:rPr>
            </w:pPr>
            <w:r w:rsidRPr="00277FBC">
              <w:rPr>
                <w:b/>
                <w:bCs/>
                <w:sz w:val="22"/>
                <w:szCs w:val="22"/>
                <w:lang w:val="es-ES_tradnl"/>
              </w:rPr>
              <w:t>Edición año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F4C55" w14:textId="77777777" w:rsidR="00277FBC" w:rsidRPr="00277FBC" w:rsidRDefault="00277FBC" w:rsidP="00277FBC">
            <w:pPr>
              <w:jc w:val="center"/>
              <w:rPr>
                <w:b/>
                <w:bCs/>
                <w:sz w:val="22"/>
                <w:szCs w:val="22"/>
                <w:lang w:val="es-ES_tradnl"/>
              </w:rPr>
            </w:pPr>
            <w:r w:rsidRPr="00277FBC">
              <w:rPr>
                <w:b/>
                <w:bCs/>
                <w:sz w:val="22"/>
                <w:szCs w:val="22"/>
                <w:lang w:val="es-ES_tradnl"/>
              </w:rPr>
              <w:t>Existencia en biblioteca</w:t>
            </w:r>
          </w:p>
        </w:tc>
      </w:tr>
      <w:tr w:rsidR="00355E6B" w:rsidRPr="008A2820" w14:paraId="09ABAF44" w14:textId="77777777" w:rsidTr="002E72E4"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55EC0" w14:textId="77777777" w:rsidR="00355E6B" w:rsidRPr="00F10E62" w:rsidRDefault="00355E6B" w:rsidP="00277FBC">
            <w:pPr>
              <w:jc w:val="center"/>
              <w:rPr>
                <w:b/>
                <w:bCs/>
                <w:color w:val="4F81BD" w:themeColor="accent1"/>
                <w:sz w:val="22"/>
                <w:szCs w:val="22"/>
                <w:lang w:val="es-ES_tradnl"/>
              </w:rPr>
            </w:pPr>
            <w:r w:rsidRPr="00F10E62">
              <w:rPr>
                <w:b/>
                <w:bCs/>
                <w:color w:val="4F81BD" w:themeColor="accent1"/>
                <w:sz w:val="22"/>
                <w:szCs w:val="22"/>
                <w:lang w:val="es-ES_tradnl"/>
              </w:rPr>
              <w:t>Airport Design and Operation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09FAD" w14:textId="77777777" w:rsidR="00355E6B" w:rsidRPr="00F10E62" w:rsidRDefault="00355E6B" w:rsidP="00277FBC">
            <w:pPr>
              <w:jc w:val="center"/>
              <w:rPr>
                <w:b/>
                <w:bCs/>
                <w:color w:val="4F81BD" w:themeColor="accent1"/>
                <w:sz w:val="22"/>
                <w:szCs w:val="22"/>
              </w:rPr>
            </w:pPr>
            <w:r w:rsidRPr="00F10E62">
              <w:rPr>
                <w:b/>
                <w:bCs/>
                <w:color w:val="4F81BD" w:themeColor="accent1"/>
                <w:sz w:val="22"/>
                <w:szCs w:val="22"/>
              </w:rPr>
              <w:t>Dr Caves and Dr Kazda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A84F7" w14:textId="77777777" w:rsidR="00355E6B" w:rsidRPr="00F10E62" w:rsidRDefault="00355E6B" w:rsidP="00277FBC">
            <w:pPr>
              <w:jc w:val="center"/>
              <w:rPr>
                <w:b/>
                <w:bCs/>
                <w:color w:val="4F81BD" w:themeColor="accent1"/>
                <w:sz w:val="22"/>
                <w:szCs w:val="22"/>
                <w:lang w:val="es-ES_tradnl"/>
              </w:rPr>
            </w:pPr>
            <w:r w:rsidRPr="00F10E62">
              <w:rPr>
                <w:b/>
                <w:bCs/>
                <w:color w:val="4F81BD" w:themeColor="accent1"/>
                <w:sz w:val="22"/>
                <w:szCs w:val="22"/>
                <w:lang w:val="es-ES_tradnl"/>
              </w:rPr>
              <w:t>Burlington Esmerald Group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BDEC1" w14:textId="22AFC5A0" w:rsidR="00355E6B" w:rsidRPr="00F10E62" w:rsidRDefault="00355E6B" w:rsidP="00277FBC">
            <w:pPr>
              <w:pStyle w:val="Header"/>
              <w:jc w:val="center"/>
              <w:rPr>
                <w:b/>
                <w:bCs/>
                <w:color w:val="4F81BD" w:themeColor="accent1"/>
                <w:sz w:val="22"/>
                <w:szCs w:val="22"/>
                <w:lang w:val="es-ES_tradnl"/>
              </w:rPr>
            </w:pPr>
            <w:r w:rsidRPr="00F10E62">
              <w:rPr>
                <w:b/>
                <w:bCs/>
                <w:color w:val="4F81BD" w:themeColor="accent1"/>
                <w:sz w:val="22"/>
                <w:szCs w:val="22"/>
                <w:lang w:val="es-ES_tradnl"/>
              </w:rPr>
              <w:t>3er ed. 2015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D88F3" w14:textId="6FD30DC3" w:rsidR="00355E6B" w:rsidRPr="00F10E62" w:rsidRDefault="00277FBC" w:rsidP="00277FBC">
            <w:pPr>
              <w:jc w:val="center"/>
              <w:rPr>
                <w:b/>
                <w:bCs/>
                <w:color w:val="4F81BD" w:themeColor="accent1"/>
                <w:sz w:val="22"/>
                <w:szCs w:val="22"/>
                <w:lang w:val="es-ES_tradnl"/>
              </w:rPr>
            </w:pPr>
            <w:r>
              <w:rPr>
                <w:b/>
                <w:bCs/>
                <w:color w:val="4F81BD" w:themeColor="accent1"/>
                <w:sz w:val="22"/>
                <w:szCs w:val="22"/>
                <w:lang w:val="es-ES_tradnl"/>
              </w:rPr>
              <w:t>Si</w:t>
            </w:r>
          </w:p>
        </w:tc>
      </w:tr>
      <w:tr w:rsidR="00355E6B" w:rsidRPr="008A2820" w14:paraId="3AFB5687" w14:textId="77777777" w:rsidTr="002E72E4"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F8724" w14:textId="68ADBC8A" w:rsidR="00355E6B" w:rsidRPr="00F10E62" w:rsidRDefault="00355E6B" w:rsidP="00277FBC">
            <w:pPr>
              <w:jc w:val="center"/>
              <w:rPr>
                <w:color w:val="000000" w:themeColor="text1"/>
                <w:sz w:val="22"/>
                <w:szCs w:val="22"/>
                <w:lang w:val="es-ES_tradnl"/>
              </w:rPr>
            </w:pPr>
            <w:r w:rsidRPr="00F10E62">
              <w:rPr>
                <w:color w:val="000000" w:themeColor="text1"/>
                <w:sz w:val="22"/>
                <w:szCs w:val="22"/>
                <w:lang w:val="es-ES_tradnl"/>
              </w:rPr>
              <w:t>Airport Engineering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035D6" w14:textId="77777777" w:rsidR="00355E6B" w:rsidRPr="00F10E62" w:rsidRDefault="00355E6B" w:rsidP="00277FB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10E62">
              <w:rPr>
                <w:color w:val="000000" w:themeColor="text1"/>
                <w:sz w:val="22"/>
                <w:szCs w:val="22"/>
              </w:rPr>
              <w:t>Norman Ashford Paul H. Wright</w:t>
            </w:r>
          </w:p>
          <w:p w14:paraId="743E30B3" w14:textId="77777777" w:rsidR="00355E6B" w:rsidRPr="00F10E62" w:rsidRDefault="00355E6B" w:rsidP="00277FB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10E62">
              <w:rPr>
                <w:color w:val="000000" w:themeColor="text1"/>
                <w:sz w:val="22"/>
                <w:szCs w:val="22"/>
              </w:rPr>
              <w:t>Saleh A. Mumayiz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F3AB1" w14:textId="77777777" w:rsidR="00355E6B" w:rsidRPr="00F10E62" w:rsidRDefault="00355E6B" w:rsidP="00277FBC">
            <w:pPr>
              <w:jc w:val="center"/>
              <w:rPr>
                <w:color w:val="000000" w:themeColor="text1"/>
                <w:sz w:val="22"/>
                <w:szCs w:val="22"/>
                <w:lang w:val="es-ES_tradnl"/>
              </w:rPr>
            </w:pPr>
            <w:r w:rsidRPr="00F10E62">
              <w:rPr>
                <w:color w:val="000000" w:themeColor="text1"/>
                <w:sz w:val="22"/>
                <w:szCs w:val="22"/>
                <w:lang w:val="es-ES_tradnl"/>
              </w:rPr>
              <w:t>Jhon Wilet &amp; Sons, Inc.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B4EEC" w14:textId="6C26F5FD" w:rsidR="00355E6B" w:rsidRPr="00F10E62" w:rsidRDefault="00355E6B" w:rsidP="00277FBC">
            <w:pPr>
              <w:jc w:val="center"/>
              <w:rPr>
                <w:color w:val="000000" w:themeColor="text1"/>
                <w:sz w:val="22"/>
                <w:szCs w:val="22"/>
                <w:lang w:val="es-ES_tradnl"/>
              </w:rPr>
            </w:pPr>
            <w:r w:rsidRPr="00F10E62">
              <w:rPr>
                <w:color w:val="000000" w:themeColor="text1"/>
                <w:sz w:val="22"/>
                <w:szCs w:val="22"/>
                <w:lang w:val="es-ES_tradnl"/>
              </w:rPr>
              <w:t>2011/1992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F9D89" w14:textId="74BACEF1" w:rsidR="00355E6B" w:rsidRPr="00F10E62" w:rsidRDefault="00277FBC" w:rsidP="00277FBC">
            <w:pPr>
              <w:jc w:val="center"/>
              <w:rPr>
                <w:color w:val="000000" w:themeColor="text1"/>
                <w:sz w:val="22"/>
                <w:szCs w:val="22"/>
                <w:lang w:val="es-ES_tradnl"/>
              </w:rPr>
            </w:pPr>
            <w:r>
              <w:rPr>
                <w:color w:val="000000" w:themeColor="text1"/>
                <w:sz w:val="22"/>
                <w:szCs w:val="22"/>
                <w:lang w:val="es-ES_tradnl"/>
              </w:rPr>
              <w:t>Si</w:t>
            </w:r>
          </w:p>
        </w:tc>
      </w:tr>
      <w:tr w:rsidR="00277FBC" w:rsidRPr="008A2820" w14:paraId="0E520817" w14:textId="77777777" w:rsidTr="002E72E4"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35701" w14:textId="77777777" w:rsidR="00277FBC" w:rsidRPr="00F10E62" w:rsidRDefault="00277FBC" w:rsidP="00277FBC">
            <w:pPr>
              <w:jc w:val="center"/>
              <w:rPr>
                <w:sz w:val="22"/>
                <w:szCs w:val="22"/>
              </w:rPr>
            </w:pPr>
            <w:r w:rsidRPr="00F10E62">
              <w:rPr>
                <w:sz w:val="22"/>
                <w:szCs w:val="22"/>
              </w:rPr>
              <w:t>Airport Systems:Planning, Design, and Management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D92A9" w14:textId="77777777" w:rsidR="00277FBC" w:rsidRPr="00F10E62" w:rsidRDefault="00277FBC" w:rsidP="00277FBC">
            <w:pPr>
              <w:jc w:val="center"/>
              <w:rPr>
                <w:sz w:val="22"/>
                <w:szCs w:val="22"/>
                <w:lang w:val="es-ES_tradnl"/>
              </w:rPr>
            </w:pPr>
            <w:r w:rsidRPr="00F10E62">
              <w:rPr>
                <w:sz w:val="22"/>
                <w:szCs w:val="22"/>
                <w:lang w:val="es-ES_tradnl"/>
              </w:rPr>
              <w:t>Richard de Neufville Amedeo R. Odoni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03A4F" w14:textId="77777777" w:rsidR="00277FBC" w:rsidRPr="00F10E62" w:rsidRDefault="00277FBC" w:rsidP="00277FBC">
            <w:pPr>
              <w:jc w:val="center"/>
              <w:rPr>
                <w:sz w:val="22"/>
                <w:szCs w:val="22"/>
                <w:lang w:val="es-ES_tradnl"/>
              </w:rPr>
            </w:pPr>
            <w:r w:rsidRPr="00F10E62">
              <w:rPr>
                <w:sz w:val="22"/>
                <w:szCs w:val="22"/>
                <w:lang w:val="es-ES_tradnl"/>
              </w:rPr>
              <w:t>Mc Graw-Hill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9A52B" w14:textId="7F769ABC" w:rsidR="00277FBC" w:rsidRPr="00F10E62" w:rsidRDefault="00277FBC" w:rsidP="00277FBC">
            <w:pPr>
              <w:jc w:val="center"/>
              <w:rPr>
                <w:sz w:val="22"/>
                <w:szCs w:val="22"/>
                <w:lang w:val="es-ES_tradnl"/>
              </w:rPr>
            </w:pPr>
            <w:r w:rsidRPr="00F10E62">
              <w:rPr>
                <w:sz w:val="22"/>
                <w:szCs w:val="22"/>
                <w:lang w:val="es-ES_tradnl"/>
              </w:rPr>
              <w:t>2003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22C80" w14:textId="455A3892" w:rsidR="00277FBC" w:rsidRPr="00F10E62" w:rsidRDefault="00277FBC" w:rsidP="00277FBC">
            <w:pPr>
              <w:jc w:val="center"/>
              <w:rPr>
                <w:sz w:val="22"/>
                <w:szCs w:val="22"/>
                <w:lang w:val="es-ES_tradnl"/>
              </w:rPr>
            </w:pPr>
            <w:r w:rsidRPr="0009657F">
              <w:rPr>
                <w:color w:val="000000" w:themeColor="text1"/>
                <w:sz w:val="22"/>
                <w:szCs w:val="22"/>
                <w:lang w:val="es-ES_tradnl"/>
              </w:rPr>
              <w:t>Si</w:t>
            </w:r>
          </w:p>
        </w:tc>
      </w:tr>
      <w:tr w:rsidR="00277FBC" w:rsidRPr="008A2820" w14:paraId="2DF4F61B" w14:textId="77777777" w:rsidTr="002E72E4"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08CF" w14:textId="77777777" w:rsidR="00277FBC" w:rsidRPr="00F10E62" w:rsidRDefault="00277FBC" w:rsidP="00277FBC">
            <w:pPr>
              <w:jc w:val="center"/>
              <w:rPr>
                <w:sz w:val="22"/>
                <w:szCs w:val="22"/>
              </w:rPr>
            </w:pPr>
            <w:r w:rsidRPr="00F10E62">
              <w:rPr>
                <w:sz w:val="22"/>
                <w:szCs w:val="22"/>
              </w:rPr>
              <w:t>Planning and Design of Airport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7DEB8" w14:textId="77777777" w:rsidR="00277FBC" w:rsidRPr="00F10E62" w:rsidRDefault="00277FBC" w:rsidP="00277FBC">
            <w:pPr>
              <w:jc w:val="center"/>
              <w:rPr>
                <w:sz w:val="22"/>
                <w:szCs w:val="22"/>
              </w:rPr>
            </w:pPr>
            <w:r w:rsidRPr="00F10E62">
              <w:rPr>
                <w:sz w:val="22"/>
                <w:szCs w:val="22"/>
              </w:rPr>
              <w:t>Robert Horonjeff Francis McKelvey</w:t>
            </w:r>
          </w:p>
          <w:p w14:paraId="7DC7F382" w14:textId="77777777" w:rsidR="00277FBC" w:rsidRPr="00F10E62" w:rsidRDefault="00277FBC" w:rsidP="00277FBC">
            <w:pPr>
              <w:jc w:val="center"/>
              <w:rPr>
                <w:sz w:val="22"/>
                <w:szCs w:val="22"/>
              </w:rPr>
            </w:pPr>
            <w:r w:rsidRPr="00F10E62">
              <w:rPr>
                <w:sz w:val="22"/>
                <w:szCs w:val="22"/>
              </w:rPr>
              <w:t>W.J.Sproule</w:t>
            </w:r>
          </w:p>
          <w:p w14:paraId="7AD5CB0B" w14:textId="77777777" w:rsidR="00277FBC" w:rsidRPr="00F10E62" w:rsidRDefault="00277FBC" w:rsidP="00277FBC">
            <w:pPr>
              <w:jc w:val="center"/>
              <w:rPr>
                <w:sz w:val="22"/>
                <w:szCs w:val="22"/>
              </w:rPr>
            </w:pPr>
            <w:r w:rsidRPr="00F10E62">
              <w:rPr>
                <w:sz w:val="22"/>
                <w:szCs w:val="22"/>
              </w:rPr>
              <w:t>Seth B. Young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B58E8" w14:textId="77777777" w:rsidR="00277FBC" w:rsidRPr="00F10E62" w:rsidRDefault="00277FBC" w:rsidP="00277FBC">
            <w:pPr>
              <w:jc w:val="center"/>
              <w:rPr>
                <w:sz w:val="22"/>
                <w:szCs w:val="22"/>
                <w:lang w:val="es-ES_tradnl"/>
              </w:rPr>
            </w:pPr>
            <w:r w:rsidRPr="00F10E62">
              <w:rPr>
                <w:sz w:val="22"/>
                <w:szCs w:val="22"/>
                <w:lang w:val="es-ES_tradnl"/>
              </w:rPr>
              <w:t>Mc Graw-Hill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EBC7C" w14:textId="202E7DA9" w:rsidR="00277FBC" w:rsidRPr="00F10E62" w:rsidRDefault="00277FBC" w:rsidP="00277FBC">
            <w:pPr>
              <w:jc w:val="center"/>
              <w:rPr>
                <w:sz w:val="22"/>
                <w:szCs w:val="22"/>
                <w:lang w:val="es-ES_tradnl"/>
              </w:rPr>
            </w:pPr>
            <w:r w:rsidRPr="00F10E62">
              <w:rPr>
                <w:sz w:val="22"/>
                <w:szCs w:val="22"/>
                <w:lang w:val="es-ES_tradnl"/>
              </w:rPr>
              <w:t>5ta ed. 2010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1B2CA" w14:textId="77454002" w:rsidR="00277FBC" w:rsidRPr="00F10E62" w:rsidRDefault="00277FBC" w:rsidP="00277FBC">
            <w:pPr>
              <w:jc w:val="center"/>
              <w:rPr>
                <w:sz w:val="22"/>
                <w:szCs w:val="22"/>
                <w:lang w:val="es-ES_tradnl"/>
              </w:rPr>
            </w:pPr>
            <w:r w:rsidRPr="0009657F">
              <w:rPr>
                <w:color w:val="000000" w:themeColor="text1"/>
                <w:sz w:val="22"/>
                <w:szCs w:val="22"/>
                <w:lang w:val="es-ES_tradnl"/>
              </w:rPr>
              <w:t>Si</w:t>
            </w:r>
          </w:p>
        </w:tc>
      </w:tr>
      <w:tr w:rsidR="00277FBC" w:rsidRPr="008A2820" w14:paraId="11302126" w14:textId="77777777" w:rsidTr="002E72E4"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23410" w14:textId="77777777" w:rsidR="00277FBC" w:rsidRPr="00F10E62" w:rsidRDefault="00277FBC" w:rsidP="00277FBC">
            <w:pPr>
              <w:jc w:val="center"/>
              <w:rPr>
                <w:sz w:val="22"/>
                <w:szCs w:val="22"/>
                <w:lang w:val="es-ES_tradnl"/>
              </w:rPr>
            </w:pPr>
            <w:r w:rsidRPr="00F10E62">
              <w:rPr>
                <w:sz w:val="22"/>
                <w:szCs w:val="22"/>
                <w:lang w:val="es-ES_tradnl"/>
              </w:rPr>
              <w:t>Airport Operations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423E0" w14:textId="77777777" w:rsidR="00277FBC" w:rsidRPr="00F10E62" w:rsidRDefault="00277FBC" w:rsidP="00277FBC">
            <w:pPr>
              <w:jc w:val="center"/>
              <w:rPr>
                <w:sz w:val="22"/>
                <w:szCs w:val="22"/>
              </w:rPr>
            </w:pPr>
            <w:r w:rsidRPr="00F10E62">
              <w:rPr>
                <w:sz w:val="22"/>
                <w:szCs w:val="22"/>
              </w:rPr>
              <w:t>Norman Ashford H.P. Martin Stanton Clifton A. Moore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12EF4" w14:textId="77777777" w:rsidR="00277FBC" w:rsidRPr="00F10E62" w:rsidRDefault="00277FBC" w:rsidP="00277FBC">
            <w:pPr>
              <w:jc w:val="center"/>
              <w:rPr>
                <w:sz w:val="22"/>
                <w:szCs w:val="22"/>
                <w:lang w:val="es-ES_tradnl"/>
              </w:rPr>
            </w:pPr>
            <w:r w:rsidRPr="00F10E62">
              <w:rPr>
                <w:sz w:val="22"/>
                <w:szCs w:val="22"/>
                <w:lang w:val="es-ES_tradnl"/>
              </w:rPr>
              <w:t>Ms Graw-Hill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313AB" w14:textId="366EB354" w:rsidR="00277FBC" w:rsidRPr="00F10E62" w:rsidRDefault="00277FBC" w:rsidP="00277FBC">
            <w:pPr>
              <w:jc w:val="center"/>
              <w:rPr>
                <w:sz w:val="22"/>
                <w:szCs w:val="22"/>
                <w:lang w:val="es-ES_tradnl"/>
              </w:rPr>
            </w:pPr>
            <w:r w:rsidRPr="00F10E62">
              <w:rPr>
                <w:sz w:val="22"/>
                <w:szCs w:val="22"/>
                <w:lang w:val="es-ES_tradnl"/>
              </w:rPr>
              <w:t>2da ed. 1997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65678" w14:textId="6D34607B" w:rsidR="00277FBC" w:rsidRPr="00F10E62" w:rsidRDefault="00277FBC" w:rsidP="00277FBC">
            <w:pPr>
              <w:jc w:val="center"/>
              <w:rPr>
                <w:sz w:val="22"/>
                <w:szCs w:val="22"/>
                <w:lang w:val="es-ES_tradnl"/>
              </w:rPr>
            </w:pPr>
            <w:r w:rsidRPr="0009657F">
              <w:rPr>
                <w:color w:val="000000" w:themeColor="text1"/>
                <w:sz w:val="22"/>
                <w:szCs w:val="22"/>
                <w:lang w:val="es-ES_tradnl"/>
              </w:rPr>
              <w:t>Si</w:t>
            </w:r>
          </w:p>
        </w:tc>
      </w:tr>
      <w:tr w:rsidR="00277FBC" w:rsidRPr="008A2820" w14:paraId="5FAC04BE" w14:textId="77777777" w:rsidTr="00057950"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C3AB2" w14:textId="3C09A1B1" w:rsidR="00277FBC" w:rsidRPr="00F10E62" w:rsidRDefault="00277FBC" w:rsidP="00277FBC">
            <w:pPr>
              <w:jc w:val="center"/>
              <w:rPr>
                <w:sz w:val="22"/>
                <w:szCs w:val="22"/>
              </w:rPr>
            </w:pPr>
            <w:r w:rsidRPr="00F10E62">
              <w:rPr>
                <w:sz w:val="22"/>
                <w:szCs w:val="22"/>
              </w:rPr>
              <w:t>Performance of the Jet Transport Airplane</w:t>
            </w:r>
          </w:p>
          <w:p w14:paraId="79F79F72" w14:textId="6F835B45" w:rsidR="00277FBC" w:rsidRPr="00F10E62" w:rsidRDefault="00277FBC" w:rsidP="00277F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57022" w14:textId="77777777" w:rsidR="00277FBC" w:rsidRPr="00F10E62" w:rsidRDefault="00277FBC" w:rsidP="00277FBC">
            <w:pPr>
              <w:jc w:val="center"/>
              <w:rPr>
                <w:sz w:val="22"/>
                <w:szCs w:val="22"/>
              </w:rPr>
            </w:pPr>
            <w:r w:rsidRPr="00F10E62">
              <w:rPr>
                <w:sz w:val="22"/>
                <w:szCs w:val="22"/>
              </w:rPr>
              <w:t>Trevor M. Young</w:t>
            </w:r>
          </w:p>
          <w:p w14:paraId="2BACC270" w14:textId="5FEB8198" w:rsidR="00277FBC" w:rsidRPr="00F10E62" w:rsidRDefault="00277FBC" w:rsidP="00277FBC">
            <w:pPr>
              <w:jc w:val="center"/>
              <w:rPr>
                <w:sz w:val="22"/>
                <w:szCs w:val="22"/>
              </w:rPr>
            </w:pPr>
            <w:r w:rsidRPr="00F10E62">
              <w:rPr>
                <w:sz w:val="22"/>
                <w:szCs w:val="22"/>
              </w:rPr>
              <w:t>University of Limerick, Ireland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C1D6E" w14:textId="0994128F" w:rsidR="00277FBC" w:rsidRPr="00F10E62" w:rsidRDefault="00277FBC" w:rsidP="00277FBC">
            <w:pPr>
              <w:jc w:val="center"/>
              <w:rPr>
                <w:sz w:val="22"/>
                <w:szCs w:val="22"/>
                <w:lang w:val="es-ES_tradnl"/>
              </w:rPr>
            </w:pPr>
            <w:r w:rsidRPr="00F10E62">
              <w:rPr>
                <w:sz w:val="22"/>
                <w:szCs w:val="22"/>
                <w:lang w:val="es-ES_tradnl"/>
              </w:rPr>
              <w:t>Wiley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1B729" w14:textId="2184353D" w:rsidR="00277FBC" w:rsidRPr="00F10E62" w:rsidRDefault="00277FBC" w:rsidP="00277FBC">
            <w:pPr>
              <w:jc w:val="center"/>
              <w:rPr>
                <w:sz w:val="22"/>
                <w:szCs w:val="22"/>
                <w:lang w:val="es-ES_tradnl"/>
              </w:rPr>
            </w:pPr>
            <w:r w:rsidRPr="00F10E62">
              <w:rPr>
                <w:sz w:val="22"/>
                <w:szCs w:val="22"/>
                <w:lang w:val="es-ES_tradnl"/>
              </w:rPr>
              <w:t>1st ed. 2018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C948F" w14:textId="292F4950" w:rsidR="00277FBC" w:rsidRPr="00F10E62" w:rsidRDefault="00277FBC" w:rsidP="00277FBC">
            <w:pPr>
              <w:jc w:val="center"/>
              <w:rPr>
                <w:sz w:val="22"/>
                <w:szCs w:val="22"/>
                <w:lang w:val="es-ES_tradnl"/>
              </w:rPr>
            </w:pPr>
            <w:r w:rsidRPr="0009657F">
              <w:rPr>
                <w:color w:val="000000" w:themeColor="text1"/>
                <w:sz w:val="22"/>
                <w:szCs w:val="22"/>
                <w:lang w:val="es-ES_tradnl"/>
              </w:rPr>
              <w:t>Si</w:t>
            </w:r>
          </w:p>
        </w:tc>
      </w:tr>
      <w:tr w:rsidR="00277FBC" w:rsidRPr="008A2820" w14:paraId="276BB92B" w14:textId="77777777" w:rsidTr="00057950"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0749E" w14:textId="69D6F00F" w:rsidR="00277FBC" w:rsidRPr="00F10E62" w:rsidRDefault="00277FBC" w:rsidP="00277FBC">
            <w:pPr>
              <w:jc w:val="center"/>
              <w:rPr>
                <w:sz w:val="22"/>
                <w:szCs w:val="22"/>
                <w:lang w:val="es-ES_tradnl"/>
              </w:rPr>
            </w:pPr>
            <w:r w:rsidRPr="00F10E62">
              <w:rPr>
                <w:sz w:val="22"/>
                <w:szCs w:val="22"/>
                <w:lang w:val="es-ES_tradnl"/>
              </w:rPr>
              <w:t>Jet Transport Performance Methods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6870B" w14:textId="374DA99C" w:rsidR="00277FBC" w:rsidRPr="00F10E62" w:rsidRDefault="00277FBC" w:rsidP="00277FBC">
            <w:pPr>
              <w:jc w:val="center"/>
              <w:rPr>
                <w:sz w:val="22"/>
                <w:szCs w:val="22"/>
              </w:rPr>
            </w:pPr>
            <w:r w:rsidRPr="00F10E62">
              <w:rPr>
                <w:sz w:val="22"/>
                <w:szCs w:val="22"/>
              </w:rPr>
              <w:t>Walt Blake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7B34C" w14:textId="1FE0DE03" w:rsidR="00277FBC" w:rsidRPr="00F10E62" w:rsidRDefault="00277FBC" w:rsidP="00277FBC">
            <w:pPr>
              <w:jc w:val="center"/>
              <w:rPr>
                <w:sz w:val="22"/>
                <w:szCs w:val="22"/>
                <w:lang w:val="es-ES_tradnl"/>
              </w:rPr>
            </w:pPr>
            <w:r w:rsidRPr="00F10E62">
              <w:rPr>
                <w:sz w:val="22"/>
                <w:szCs w:val="22"/>
                <w:lang w:val="es-ES_tradnl"/>
              </w:rPr>
              <w:t>Boeing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63FA7" w14:textId="40F1D34A" w:rsidR="00277FBC" w:rsidRPr="00F10E62" w:rsidRDefault="00277FBC" w:rsidP="00277FBC">
            <w:pPr>
              <w:jc w:val="center"/>
              <w:rPr>
                <w:sz w:val="22"/>
                <w:szCs w:val="22"/>
                <w:lang w:val="es-ES_tradnl"/>
              </w:rPr>
            </w:pPr>
            <w:r w:rsidRPr="00F10E62">
              <w:rPr>
                <w:sz w:val="22"/>
                <w:szCs w:val="22"/>
                <w:lang w:val="es-ES_tradnl"/>
              </w:rPr>
              <w:t>Revised march 2009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4C9B9" w14:textId="584F267A" w:rsidR="00277FBC" w:rsidRPr="00F10E62" w:rsidRDefault="00277FBC" w:rsidP="00277FBC">
            <w:pPr>
              <w:jc w:val="center"/>
              <w:rPr>
                <w:sz w:val="22"/>
                <w:szCs w:val="22"/>
                <w:lang w:val="es-ES_tradnl"/>
              </w:rPr>
            </w:pPr>
            <w:r w:rsidRPr="0009657F">
              <w:rPr>
                <w:color w:val="000000" w:themeColor="text1"/>
                <w:sz w:val="22"/>
                <w:szCs w:val="22"/>
                <w:lang w:val="es-ES_tradnl"/>
              </w:rPr>
              <w:t>Si</w:t>
            </w:r>
          </w:p>
        </w:tc>
      </w:tr>
      <w:tr w:rsidR="00277FBC" w:rsidRPr="008A2820" w14:paraId="3F95A371" w14:textId="77777777" w:rsidTr="002E72E4"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46353" w14:textId="77777777" w:rsidR="00277FBC" w:rsidRPr="00F10E62" w:rsidRDefault="00277FBC" w:rsidP="00277FBC">
            <w:pPr>
              <w:jc w:val="center"/>
              <w:rPr>
                <w:sz w:val="22"/>
                <w:szCs w:val="22"/>
                <w:lang w:val="es-ES_tradnl"/>
              </w:rPr>
            </w:pPr>
            <w:r w:rsidRPr="00F10E62">
              <w:rPr>
                <w:sz w:val="22"/>
                <w:szCs w:val="22"/>
                <w:lang w:val="es-ES_tradnl"/>
              </w:rPr>
              <w:t>Aeropuertos</w:t>
            </w:r>
          </w:p>
          <w:p w14:paraId="52137404" w14:textId="77777777" w:rsidR="00277FBC" w:rsidRPr="00F10E62" w:rsidRDefault="00277FBC" w:rsidP="00277FBC">
            <w:pPr>
              <w:jc w:val="center"/>
              <w:rPr>
                <w:sz w:val="22"/>
                <w:szCs w:val="22"/>
                <w:lang w:val="es-ES_tradnl"/>
              </w:rPr>
            </w:pPr>
            <w:r w:rsidRPr="00F10E62">
              <w:rPr>
                <w:sz w:val="22"/>
                <w:szCs w:val="22"/>
                <w:lang w:val="es-ES_tradnl"/>
              </w:rPr>
              <w:t>Diapositivas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6A9E0" w14:textId="77777777" w:rsidR="00277FBC" w:rsidRPr="00F10E62" w:rsidRDefault="00277FBC" w:rsidP="00277FBC">
            <w:pPr>
              <w:jc w:val="center"/>
              <w:rPr>
                <w:sz w:val="22"/>
                <w:szCs w:val="22"/>
                <w:lang w:val="es-ES_tradnl"/>
              </w:rPr>
            </w:pPr>
            <w:r w:rsidRPr="00F10E62">
              <w:rPr>
                <w:sz w:val="22"/>
                <w:szCs w:val="22"/>
                <w:lang w:val="es-ES_tradnl"/>
              </w:rPr>
              <w:t>Navarro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FC9D8" w14:textId="77777777" w:rsidR="00277FBC" w:rsidRPr="00F10E62" w:rsidRDefault="00277FBC" w:rsidP="00277FBC">
            <w:pPr>
              <w:jc w:val="center"/>
              <w:rPr>
                <w:sz w:val="22"/>
                <w:szCs w:val="22"/>
                <w:lang w:val="es-ES_tradnl"/>
              </w:rPr>
            </w:pPr>
            <w:r w:rsidRPr="00F10E62">
              <w:rPr>
                <w:sz w:val="22"/>
                <w:szCs w:val="22"/>
                <w:lang w:val="es-ES_tradnl"/>
              </w:rPr>
              <w:t>UPM-Madrid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F4AA5" w14:textId="0C3888A1" w:rsidR="00277FBC" w:rsidRPr="00F10E62" w:rsidRDefault="00277FBC" w:rsidP="00277FBC">
            <w:pPr>
              <w:jc w:val="center"/>
              <w:rPr>
                <w:sz w:val="22"/>
                <w:szCs w:val="22"/>
                <w:lang w:val="es-ES_tradnl"/>
              </w:rPr>
            </w:pPr>
            <w:r w:rsidRPr="00F10E62">
              <w:rPr>
                <w:sz w:val="22"/>
                <w:szCs w:val="22"/>
                <w:lang w:val="es-ES_tradnl"/>
              </w:rPr>
              <w:t>1992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F7A59" w14:textId="36BD62BE" w:rsidR="00277FBC" w:rsidRPr="00F10E62" w:rsidRDefault="00277FBC" w:rsidP="00277FBC">
            <w:pPr>
              <w:jc w:val="center"/>
              <w:rPr>
                <w:sz w:val="22"/>
                <w:szCs w:val="22"/>
                <w:lang w:val="es-ES_tradnl"/>
              </w:rPr>
            </w:pPr>
            <w:r w:rsidRPr="0009657F">
              <w:rPr>
                <w:color w:val="000000" w:themeColor="text1"/>
                <w:sz w:val="22"/>
                <w:szCs w:val="22"/>
                <w:lang w:val="es-ES_tradnl"/>
              </w:rPr>
              <w:t>Si</w:t>
            </w:r>
          </w:p>
        </w:tc>
      </w:tr>
      <w:tr w:rsidR="00277FBC" w:rsidRPr="008A2820" w14:paraId="4C700607" w14:textId="77777777" w:rsidTr="002E72E4"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BEA4F" w14:textId="3A2855FE" w:rsidR="00277FBC" w:rsidRPr="00F10E62" w:rsidRDefault="00277FBC" w:rsidP="00277FBC">
            <w:pPr>
              <w:jc w:val="center"/>
              <w:rPr>
                <w:sz w:val="22"/>
                <w:szCs w:val="22"/>
                <w:lang w:val="es-ES_tradnl"/>
              </w:rPr>
            </w:pPr>
            <w:r w:rsidRPr="00F10E62">
              <w:rPr>
                <w:sz w:val="22"/>
                <w:szCs w:val="22"/>
                <w:lang w:val="es-ES_tradnl"/>
              </w:rPr>
              <w:t>Normas de Ensayo del Lab. Mec. Del suelo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8C4BF" w14:textId="3877BBD4" w:rsidR="00277FBC" w:rsidRPr="00F10E62" w:rsidRDefault="00277FBC" w:rsidP="00277FBC">
            <w:pPr>
              <w:jc w:val="center"/>
              <w:rPr>
                <w:sz w:val="22"/>
                <w:szCs w:val="22"/>
                <w:lang w:val="es-ES_tradnl"/>
              </w:rPr>
            </w:pPr>
            <w:r w:rsidRPr="00F10E62">
              <w:rPr>
                <w:sz w:val="22"/>
                <w:szCs w:val="22"/>
                <w:lang w:val="es-ES_tradnl"/>
              </w:rPr>
              <w:t>UPM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0AA60" w14:textId="77777777" w:rsidR="00277FBC" w:rsidRPr="00F10E62" w:rsidRDefault="00277FBC" w:rsidP="00277FBC">
            <w:pPr>
              <w:jc w:val="center"/>
              <w:rPr>
                <w:sz w:val="22"/>
                <w:szCs w:val="22"/>
                <w:lang w:val="es-ES_tradnl"/>
              </w:rPr>
            </w:pPr>
            <w:r w:rsidRPr="00F10E62">
              <w:rPr>
                <w:sz w:val="22"/>
                <w:szCs w:val="22"/>
                <w:lang w:val="es-ES_tradnl"/>
              </w:rPr>
              <w:t>UPM-Madrid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520A8" w14:textId="646D8396" w:rsidR="00277FBC" w:rsidRPr="00F10E62" w:rsidRDefault="00277FBC" w:rsidP="00277FBC">
            <w:pPr>
              <w:jc w:val="center"/>
              <w:rPr>
                <w:sz w:val="22"/>
                <w:szCs w:val="22"/>
                <w:lang w:val="es-ES_tradnl"/>
              </w:rPr>
            </w:pPr>
            <w:r w:rsidRPr="00F10E62">
              <w:rPr>
                <w:sz w:val="22"/>
                <w:szCs w:val="22"/>
                <w:lang w:val="es-ES_tradnl"/>
              </w:rPr>
              <w:t>1990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2A991" w14:textId="06C19C71" w:rsidR="00277FBC" w:rsidRPr="00F10E62" w:rsidRDefault="00277FBC" w:rsidP="00277FBC">
            <w:pPr>
              <w:jc w:val="center"/>
              <w:rPr>
                <w:sz w:val="22"/>
                <w:szCs w:val="22"/>
                <w:lang w:val="es-ES_tradnl"/>
              </w:rPr>
            </w:pPr>
            <w:r w:rsidRPr="0009657F">
              <w:rPr>
                <w:color w:val="000000" w:themeColor="text1"/>
                <w:sz w:val="22"/>
                <w:szCs w:val="22"/>
                <w:lang w:val="es-ES_tradnl"/>
              </w:rPr>
              <w:t>Si</w:t>
            </w:r>
          </w:p>
        </w:tc>
      </w:tr>
      <w:tr w:rsidR="00277FBC" w:rsidRPr="008A2820" w14:paraId="58D20E36" w14:textId="77777777" w:rsidTr="002E72E4"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41908" w14:textId="77777777" w:rsidR="00277FBC" w:rsidRPr="00F10E62" w:rsidRDefault="00277FBC" w:rsidP="00277FBC">
            <w:pPr>
              <w:jc w:val="center"/>
              <w:rPr>
                <w:sz w:val="22"/>
                <w:szCs w:val="22"/>
                <w:lang w:val="es-ES_tradnl"/>
              </w:rPr>
            </w:pPr>
            <w:r w:rsidRPr="00F10E62">
              <w:rPr>
                <w:sz w:val="22"/>
                <w:szCs w:val="22"/>
                <w:lang w:val="es-ES_tradnl"/>
              </w:rPr>
              <w:t>Prácticas de Laboratorio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0FD42" w14:textId="2B49F1CE" w:rsidR="00277FBC" w:rsidRPr="00F10E62" w:rsidRDefault="00277FBC" w:rsidP="00277FBC">
            <w:pPr>
              <w:jc w:val="center"/>
              <w:rPr>
                <w:sz w:val="22"/>
                <w:szCs w:val="22"/>
                <w:lang w:val="es-ES_tradnl"/>
              </w:rPr>
            </w:pPr>
            <w:r w:rsidRPr="00F10E62">
              <w:rPr>
                <w:sz w:val="22"/>
                <w:szCs w:val="22"/>
                <w:lang w:val="es-ES_tradnl"/>
              </w:rPr>
              <w:t>UPM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08D0A" w14:textId="77777777" w:rsidR="00277FBC" w:rsidRPr="00F10E62" w:rsidRDefault="00277FBC" w:rsidP="00277FBC">
            <w:pPr>
              <w:jc w:val="center"/>
              <w:rPr>
                <w:sz w:val="22"/>
                <w:szCs w:val="22"/>
                <w:lang w:val="es-ES_tradnl"/>
              </w:rPr>
            </w:pPr>
            <w:r w:rsidRPr="00F10E62">
              <w:rPr>
                <w:sz w:val="22"/>
                <w:szCs w:val="22"/>
                <w:lang w:val="es-ES_tradnl"/>
              </w:rPr>
              <w:t>UPM-Madrid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A996" w14:textId="4ECE2D19" w:rsidR="00277FBC" w:rsidRPr="00F10E62" w:rsidRDefault="00277FBC" w:rsidP="00277FBC">
            <w:pPr>
              <w:jc w:val="center"/>
              <w:rPr>
                <w:sz w:val="22"/>
                <w:szCs w:val="22"/>
                <w:lang w:val="es-ES_tradnl"/>
              </w:rPr>
            </w:pPr>
            <w:r w:rsidRPr="00F10E62">
              <w:rPr>
                <w:sz w:val="22"/>
                <w:szCs w:val="22"/>
                <w:lang w:val="es-ES_tradnl"/>
              </w:rPr>
              <w:t>s/f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9C5B2" w14:textId="7DB01C3F" w:rsidR="00277FBC" w:rsidRPr="00F10E62" w:rsidRDefault="00277FBC" w:rsidP="00277FBC">
            <w:pPr>
              <w:jc w:val="center"/>
              <w:rPr>
                <w:sz w:val="22"/>
                <w:szCs w:val="22"/>
                <w:lang w:val="es-ES_tradnl"/>
              </w:rPr>
            </w:pPr>
            <w:r w:rsidRPr="0009657F">
              <w:rPr>
                <w:color w:val="000000" w:themeColor="text1"/>
                <w:sz w:val="22"/>
                <w:szCs w:val="22"/>
                <w:lang w:val="es-ES_tradnl"/>
              </w:rPr>
              <w:t>Si</w:t>
            </w:r>
          </w:p>
        </w:tc>
      </w:tr>
      <w:tr w:rsidR="00277FBC" w:rsidRPr="008A2820" w14:paraId="6F6810B0" w14:textId="77777777" w:rsidTr="002E72E4"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81193" w14:textId="77777777" w:rsidR="00277FBC" w:rsidRPr="00F10E62" w:rsidRDefault="00277FBC" w:rsidP="00277FBC">
            <w:pPr>
              <w:jc w:val="center"/>
              <w:rPr>
                <w:sz w:val="22"/>
                <w:szCs w:val="22"/>
                <w:lang w:val="es-ES_tradnl"/>
              </w:rPr>
            </w:pPr>
            <w:r w:rsidRPr="00F10E62">
              <w:rPr>
                <w:sz w:val="22"/>
                <w:szCs w:val="22"/>
                <w:lang w:val="es-ES_tradnl"/>
              </w:rPr>
              <w:t>Balizamiento Aeroportuario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6F3B7" w14:textId="12154E92" w:rsidR="00277FBC" w:rsidRPr="00F10E62" w:rsidRDefault="00277FBC" w:rsidP="00277FBC">
            <w:pPr>
              <w:jc w:val="center"/>
              <w:rPr>
                <w:sz w:val="22"/>
                <w:szCs w:val="22"/>
                <w:lang w:val="es-ES_tradnl"/>
              </w:rPr>
            </w:pPr>
            <w:r w:rsidRPr="00F10E62">
              <w:rPr>
                <w:sz w:val="22"/>
                <w:szCs w:val="22"/>
                <w:lang w:val="es-ES_tradnl"/>
              </w:rPr>
              <w:t>UPM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09FFB" w14:textId="77777777" w:rsidR="00277FBC" w:rsidRPr="00F10E62" w:rsidRDefault="00277FBC" w:rsidP="00277FBC">
            <w:pPr>
              <w:jc w:val="center"/>
              <w:rPr>
                <w:sz w:val="22"/>
                <w:szCs w:val="22"/>
                <w:lang w:val="es-ES_tradnl"/>
              </w:rPr>
            </w:pPr>
            <w:r w:rsidRPr="00F10E62">
              <w:rPr>
                <w:sz w:val="22"/>
                <w:szCs w:val="22"/>
                <w:lang w:val="es-ES_tradnl"/>
              </w:rPr>
              <w:t>UPM-Madrid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61442" w14:textId="5673FD78" w:rsidR="00277FBC" w:rsidRPr="00F10E62" w:rsidRDefault="00277FBC" w:rsidP="00277FBC">
            <w:pPr>
              <w:jc w:val="center"/>
              <w:rPr>
                <w:sz w:val="22"/>
                <w:szCs w:val="22"/>
                <w:lang w:val="es-ES_tradnl"/>
              </w:rPr>
            </w:pPr>
            <w:r w:rsidRPr="00F10E62">
              <w:rPr>
                <w:sz w:val="22"/>
                <w:szCs w:val="22"/>
                <w:lang w:val="es-ES_tradnl"/>
              </w:rPr>
              <w:t>1995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40B09" w14:textId="5CBBE673" w:rsidR="00277FBC" w:rsidRPr="00F10E62" w:rsidRDefault="00277FBC" w:rsidP="00277FBC">
            <w:pPr>
              <w:jc w:val="center"/>
              <w:rPr>
                <w:sz w:val="22"/>
                <w:szCs w:val="22"/>
                <w:lang w:val="es-ES_tradnl"/>
              </w:rPr>
            </w:pPr>
            <w:r w:rsidRPr="0009657F">
              <w:rPr>
                <w:color w:val="000000" w:themeColor="text1"/>
                <w:sz w:val="22"/>
                <w:szCs w:val="22"/>
                <w:lang w:val="es-ES_tradnl"/>
              </w:rPr>
              <w:t>Si</w:t>
            </w:r>
          </w:p>
        </w:tc>
      </w:tr>
      <w:tr w:rsidR="00277FBC" w:rsidRPr="008A2820" w14:paraId="201BE818" w14:textId="77777777" w:rsidTr="002E72E4"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52787" w14:textId="77777777" w:rsidR="00277FBC" w:rsidRPr="00F10E62" w:rsidRDefault="00277FBC" w:rsidP="00277FBC">
            <w:pPr>
              <w:jc w:val="center"/>
              <w:rPr>
                <w:sz w:val="22"/>
                <w:szCs w:val="22"/>
                <w:lang w:val="es-ES_tradnl"/>
              </w:rPr>
            </w:pPr>
            <w:r w:rsidRPr="00F10E62">
              <w:rPr>
                <w:sz w:val="22"/>
                <w:szCs w:val="22"/>
                <w:lang w:val="es-ES_tradnl"/>
              </w:rPr>
              <w:t>Instalaciones de Edificios de Aeropuertos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A15A0" w14:textId="530DC8DA" w:rsidR="00277FBC" w:rsidRPr="00F10E62" w:rsidRDefault="00277FBC" w:rsidP="00277FBC">
            <w:pPr>
              <w:jc w:val="center"/>
              <w:rPr>
                <w:sz w:val="22"/>
                <w:szCs w:val="22"/>
                <w:lang w:val="es-ES_tradnl"/>
              </w:rPr>
            </w:pPr>
            <w:r w:rsidRPr="00F10E62">
              <w:rPr>
                <w:sz w:val="22"/>
                <w:szCs w:val="22"/>
                <w:lang w:val="es-ES_tradnl"/>
              </w:rPr>
              <w:t>UPM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C5BB7" w14:textId="77777777" w:rsidR="00277FBC" w:rsidRPr="00F10E62" w:rsidRDefault="00277FBC" w:rsidP="00277FBC">
            <w:pPr>
              <w:jc w:val="center"/>
              <w:rPr>
                <w:sz w:val="22"/>
                <w:szCs w:val="22"/>
                <w:lang w:val="es-ES_tradnl"/>
              </w:rPr>
            </w:pPr>
            <w:r w:rsidRPr="00F10E62">
              <w:rPr>
                <w:sz w:val="22"/>
                <w:szCs w:val="22"/>
                <w:lang w:val="es-ES_tradnl"/>
              </w:rPr>
              <w:t>UPM-Madrid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744FC" w14:textId="52DF337A" w:rsidR="00277FBC" w:rsidRPr="00F10E62" w:rsidRDefault="00277FBC" w:rsidP="00277FBC">
            <w:pPr>
              <w:jc w:val="center"/>
              <w:rPr>
                <w:sz w:val="22"/>
                <w:szCs w:val="22"/>
                <w:lang w:val="es-ES_tradnl"/>
              </w:rPr>
            </w:pPr>
            <w:r w:rsidRPr="00F10E62">
              <w:rPr>
                <w:sz w:val="22"/>
                <w:szCs w:val="22"/>
                <w:lang w:val="es-ES_tradnl"/>
              </w:rPr>
              <w:t>1989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E58A8" w14:textId="0FD04733" w:rsidR="00277FBC" w:rsidRPr="00F10E62" w:rsidRDefault="00277FBC" w:rsidP="00277FBC">
            <w:pPr>
              <w:jc w:val="center"/>
              <w:rPr>
                <w:sz w:val="22"/>
                <w:szCs w:val="22"/>
                <w:lang w:val="es-ES_tradnl"/>
              </w:rPr>
            </w:pPr>
            <w:r w:rsidRPr="0009657F">
              <w:rPr>
                <w:color w:val="000000" w:themeColor="text1"/>
                <w:sz w:val="22"/>
                <w:szCs w:val="22"/>
                <w:lang w:val="es-ES_tradnl"/>
              </w:rPr>
              <w:t>Si</w:t>
            </w:r>
          </w:p>
        </w:tc>
      </w:tr>
      <w:tr w:rsidR="00277FBC" w:rsidRPr="008A2820" w14:paraId="02DDCD05" w14:textId="77777777" w:rsidTr="002E72E4"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3A9FF" w14:textId="77777777" w:rsidR="00277FBC" w:rsidRPr="00F10E62" w:rsidRDefault="00277FBC" w:rsidP="00277FBC">
            <w:pPr>
              <w:jc w:val="center"/>
              <w:rPr>
                <w:sz w:val="22"/>
                <w:szCs w:val="22"/>
                <w:lang w:val="es-ES_tradnl"/>
              </w:rPr>
            </w:pPr>
            <w:r w:rsidRPr="00F10E62">
              <w:rPr>
                <w:sz w:val="22"/>
                <w:szCs w:val="22"/>
                <w:lang w:val="es-ES_tradnl"/>
              </w:rPr>
              <w:t>Aeropuertos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D8E34" w14:textId="77777777" w:rsidR="00277FBC" w:rsidRPr="00F10E62" w:rsidRDefault="00277FBC" w:rsidP="00277FBC">
            <w:pPr>
              <w:jc w:val="center"/>
              <w:rPr>
                <w:sz w:val="22"/>
                <w:szCs w:val="22"/>
                <w:lang w:val="es-ES_tradnl"/>
              </w:rPr>
            </w:pPr>
            <w:r w:rsidRPr="00F10E62">
              <w:rPr>
                <w:sz w:val="22"/>
                <w:szCs w:val="22"/>
                <w:lang w:val="es-ES_tradnl"/>
              </w:rPr>
              <w:t>Ashford-Wright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53050" w14:textId="77777777" w:rsidR="00277FBC" w:rsidRPr="00F10E62" w:rsidRDefault="00277FBC" w:rsidP="00277FBC">
            <w:pPr>
              <w:jc w:val="center"/>
              <w:rPr>
                <w:sz w:val="22"/>
                <w:szCs w:val="22"/>
                <w:lang w:val="es-ES_tradnl"/>
              </w:rPr>
            </w:pPr>
            <w:r w:rsidRPr="00F10E62">
              <w:rPr>
                <w:sz w:val="22"/>
                <w:szCs w:val="22"/>
                <w:lang w:val="es-ES_tradnl"/>
              </w:rPr>
              <w:t>Paraninfo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B5B94" w14:textId="7DAD2089" w:rsidR="00277FBC" w:rsidRPr="00F10E62" w:rsidRDefault="00277FBC" w:rsidP="00277FBC">
            <w:pPr>
              <w:jc w:val="center"/>
              <w:rPr>
                <w:sz w:val="22"/>
                <w:szCs w:val="22"/>
                <w:lang w:val="es-ES_tradnl"/>
              </w:rPr>
            </w:pPr>
            <w:r w:rsidRPr="00F10E62">
              <w:rPr>
                <w:sz w:val="22"/>
                <w:szCs w:val="22"/>
                <w:lang w:val="es-ES_tradnl"/>
              </w:rPr>
              <w:t>1986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539F9" w14:textId="2219E502" w:rsidR="00277FBC" w:rsidRPr="00F10E62" w:rsidRDefault="00277FBC" w:rsidP="00277FBC">
            <w:pPr>
              <w:jc w:val="center"/>
              <w:rPr>
                <w:sz w:val="22"/>
                <w:szCs w:val="22"/>
                <w:lang w:val="es-ES_tradnl"/>
              </w:rPr>
            </w:pPr>
            <w:r w:rsidRPr="0009657F">
              <w:rPr>
                <w:color w:val="000000" w:themeColor="text1"/>
                <w:sz w:val="22"/>
                <w:szCs w:val="22"/>
                <w:lang w:val="es-ES_tradnl"/>
              </w:rPr>
              <w:t>Si</w:t>
            </w:r>
          </w:p>
        </w:tc>
      </w:tr>
      <w:tr w:rsidR="00277FBC" w:rsidRPr="008A2820" w14:paraId="70249F3A" w14:textId="77777777" w:rsidTr="002E72E4"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ED7D7" w14:textId="77777777" w:rsidR="00277FBC" w:rsidRPr="00F10E62" w:rsidRDefault="00277FBC" w:rsidP="00277FBC">
            <w:pPr>
              <w:jc w:val="center"/>
              <w:rPr>
                <w:sz w:val="22"/>
                <w:szCs w:val="22"/>
                <w:lang w:val="es-ES_tradnl"/>
              </w:rPr>
            </w:pPr>
            <w:r w:rsidRPr="00F10E62">
              <w:rPr>
                <w:sz w:val="22"/>
                <w:szCs w:val="22"/>
                <w:lang w:val="es-ES_tradnl"/>
              </w:rPr>
              <w:t>Guía metodológica para la evaluación del impacto ambiental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B0E3A" w14:textId="77777777" w:rsidR="00277FBC" w:rsidRPr="00F10E62" w:rsidRDefault="00277FBC" w:rsidP="00277FBC">
            <w:pPr>
              <w:jc w:val="center"/>
              <w:rPr>
                <w:sz w:val="22"/>
                <w:szCs w:val="22"/>
                <w:lang w:val="es-ES_tradnl"/>
              </w:rPr>
            </w:pPr>
            <w:r w:rsidRPr="00F10E62">
              <w:rPr>
                <w:sz w:val="22"/>
                <w:szCs w:val="22"/>
                <w:lang w:val="es-ES_tradnl"/>
              </w:rPr>
              <w:t>ConesaFernandez-Vitora V.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D9D9D" w14:textId="77777777" w:rsidR="00277FBC" w:rsidRPr="00F10E62" w:rsidRDefault="00277FBC" w:rsidP="00277FBC">
            <w:pPr>
              <w:jc w:val="center"/>
              <w:rPr>
                <w:sz w:val="22"/>
                <w:szCs w:val="22"/>
                <w:lang w:val="es-ES_tradnl"/>
              </w:rPr>
            </w:pPr>
            <w:r w:rsidRPr="00F10E62">
              <w:rPr>
                <w:sz w:val="22"/>
                <w:szCs w:val="22"/>
                <w:lang w:val="es-ES_tradnl"/>
              </w:rPr>
              <w:t>Mundi-Prensa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46202" w14:textId="4B4F0BEE" w:rsidR="00277FBC" w:rsidRPr="00F10E62" w:rsidRDefault="00277FBC" w:rsidP="00277FBC">
            <w:pPr>
              <w:jc w:val="center"/>
              <w:rPr>
                <w:sz w:val="22"/>
                <w:szCs w:val="22"/>
                <w:lang w:val="es-ES_tradnl"/>
              </w:rPr>
            </w:pPr>
            <w:r w:rsidRPr="00F10E62">
              <w:rPr>
                <w:sz w:val="22"/>
                <w:szCs w:val="22"/>
                <w:lang w:val="es-ES_tradnl"/>
              </w:rPr>
              <w:t>1997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0B5A0" w14:textId="1CA38485" w:rsidR="00277FBC" w:rsidRPr="00F10E62" w:rsidRDefault="00277FBC" w:rsidP="00277FBC">
            <w:pPr>
              <w:jc w:val="center"/>
              <w:rPr>
                <w:sz w:val="22"/>
                <w:szCs w:val="22"/>
                <w:lang w:val="es-ES_tradnl"/>
              </w:rPr>
            </w:pPr>
            <w:r w:rsidRPr="0009657F">
              <w:rPr>
                <w:color w:val="000000" w:themeColor="text1"/>
                <w:sz w:val="22"/>
                <w:szCs w:val="22"/>
                <w:lang w:val="es-ES_tradnl"/>
              </w:rPr>
              <w:t>Si</w:t>
            </w:r>
          </w:p>
        </w:tc>
      </w:tr>
      <w:tr w:rsidR="00277FBC" w:rsidRPr="008A2820" w14:paraId="5F331DE9" w14:textId="77777777" w:rsidTr="002E72E4"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26C0A" w14:textId="77777777" w:rsidR="00277FBC" w:rsidRPr="00F10E62" w:rsidRDefault="00277FBC" w:rsidP="00277FBC">
            <w:pPr>
              <w:jc w:val="center"/>
              <w:rPr>
                <w:sz w:val="22"/>
                <w:szCs w:val="22"/>
                <w:lang w:val="es-ES_tradnl"/>
              </w:rPr>
            </w:pPr>
            <w:r w:rsidRPr="00F10E62">
              <w:rPr>
                <w:sz w:val="22"/>
                <w:szCs w:val="22"/>
                <w:lang w:val="es-ES_tradnl"/>
              </w:rPr>
              <w:t>Ingeniería Aeroportuaria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79660" w14:textId="77777777" w:rsidR="00277FBC" w:rsidRPr="00F10E62" w:rsidRDefault="00277FBC" w:rsidP="00277FBC">
            <w:pPr>
              <w:jc w:val="center"/>
              <w:rPr>
                <w:sz w:val="22"/>
                <w:szCs w:val="22"/>
                <w:lang w:val="es-ES_tradnl"/>
              </w:rPr>
            </w:pPr>
            <w:r w:rsidRPr="00F10E62">
              <w:rPr>
                <w:sz w:val="22"/>
                <w:szCs w:val="22"/>
                <w:lang w:val="es-ES_tradnl"/>
              </w:rPr>
              <w:t>García Cruzado, Marcos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09314" w14:textId="77777777" w:rsidR="00277FBC" w:rsidRPr="00F10E62" w:rsidRDefault="00277FBC" w:rsidP="00277FBC">
            <w:pPr>
              <w:jc w:val="center"/>
              <w:rPr>
                <w:sz w:val="22"/>
                <w:szCs w:val="22"/>
                <w:lang w:val="es-ES_tradnl"/>
              </w:rPr>
            </w:pPr>
            <w:r w:rsidRPr="00F10E62">
              <w:rPr>
                <w:sz w:val="22"/>
                <w:szCs w:val="22"/>
                <w:lang w:val="es-ES_tradnl"/>
              </w:rPr>
              <w:t>Esc. Sup. Téc. De Ing. Aeronáuticos-Madrid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73492" w14:textId="5F6AFF0F" w:rsidR="00277FBC" w:rsidRPr="00F10E62" w:rsidRDefault="00277FBC" w:rsidP="00277FBC">
            <w:pPr>
              <w:jc w:val="center"/>
              <w:rPr>
                <w:sz w:val="22"/>
                <w:szCs w:val="22"/>
                <w:lang w:val="es-ES_tradnl"/>
              </w:rPr>
            </w:pPr>
            <w:r w:rsidRPr="00F10E62">
              <w:rPr>
                <w:sz w:val="22"/>
                <w:szCs w:val="22"/>
                <w:lang w:val="es-ES_tradnl"/>
              </w:rPr>
              <w:t>2000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87165" w14:textId="035A0987" w:rsidR="00277FBC" w:rsidRPr="00F10E62" w:rsidRDefault="00277FBC" w:rsidP="00277FBC">
            <w:pPr>
              <w:jc w:val="center"/>
              <w:rPr>
                <w:sz w:val="22"/>
                <w:szCs w:val="22"/>
                <w:lang w:val="es-ES_tradnl"/>
              </w:rPr>
            </w:pPr>
            <w:r w:rsidRPr="0009657F">
              <w:rPr>
                <w:color w:val="000000" w:themeColor="text1"/>
                <w:sz w:val="22"/>
                <w:szCs w:val="22"/>
                <w:lang w:val="es-ES_tradnl"/>
              </w:rPr>
              <w:t>Si</w:t>
            </w:r>
          </w:p>
        </w:tc>
      </w:tr>
    </w:tbl>
    <w:p w14:paraId="0DA6DA28" w14:textId="77777777" w:rsidR="00901748" w:rsidRPr="008A2820" w:rsidRDefault="00901748" w:rsidP="00600B21">
      <w:pPr>
        <w:jc w:val="both"/>
        <w:rPr>
          <w:lang w:val="es-ES_tradnl"/>
        </w:rPr>
      </w:pPr>
    </w:p>
    <w:p w14:paraId="550BF0F8" w14:textId="77777777" w:rsidR="00355E6B" w:rsidRPr="008A2820" w:rsidRDefault="00355E6B" w:rsidP="00600B21">
      <w:pPr>
        <w:jc w:val="both"/>
        <w:rPr>
          <w:lang w:val="es-ES_tradnl"/>
        </w:rPr>
      </w:pPr>
    </w:p>
    <w:p w14:paraId="4DCC41B9" w14:textId="77777777" w:rsidR="00F10E62" w:rsidRDefault="00F10E62" w:rsidP="00600B21">
      <w:pPr>
        <w:jc w:val="both"/>
        <w:rPr>
          <w:lang w:val="es-ES_tradnl"/>
        </w:rPr>
      </w:pPr>
    </w:p>
    <w:p w14:paraId="0DD3DA0D" w14:textId="77777777" w:rsidR="00355E6B" w:rsidRDefault="00355E6B" w:rsidP="00355E6B">
      <w:pPr>
        <w:widowControl w:val="0"/>
        <w:suppressAutoHyphens/>
        <w:rPr>
          <w:rFonts w:ascii="Times" w:eastAsia="Times" w:hAnsi="Times" w:cs="Times"/>
          <w:b/>
          <w:i/>
          <w:szCs w:val="20"/>
          <w:u w:val="single"/>
          <w:lang w:val="es-ES_tradnl" w:eastAsia="ar-SA"/>
        </w:rPr>
      </w:pPr>
      <w:r w:rsidRPr="008A2820">
        <w:rPr>
          <w:rFonts w:ascii="Times" w:eastAsia="Times" w:hAnsi="Times" w:cs="Times"/>
          <w:b/>
          <w:i/>
          <w:szCs w:val="20"/>
          <w:u w:val="single"/>
          <w:lang w:val="es-ES_tradnl" w:eastAsia="ar-SA"/>
        </w:rPr>
        <w:t>Anexos de OACI</w:t>
      </w:r>
    </w:p>
    <w:p w14:paraId="1360EFF4" w14:textId="77777777" w:rsidR="00F14552" w:rsidRPr="008A2820" w:rsidRDefault="00F14552" w:rsidP="00355E6B">
      <w:pPr>
        <w:widowControl w:val="0"/>
        <w:suppressAutoHyphens/>
        <w:rPr>
          <w:rFonts w:ascii="Times" w:eastAsia="Times" w:hAnsi="Times" w:cs="Times"/>
          <w:b/>
          <w:i/>
          <w:szCs w:val="20"/>
          <w:u w:val="single"/>
          <w:lang w:val="es-ES_tradnl" w:eastAsia="ar-SA"/>
        </w:rPr>
      </w:pPr>
    </w:p>
    <w:p w14:paraId="08E22535" w14:textId="77777777" w:rsidR="00355E6B" w:rsidRPr="008A2820" w:rsidRDefault="00355E6B" w:rsidP="00355E6B">
      <w:pPr>
        <w:widowControl w:val="0"/>
        <w:suppressAutoHyphens/>
        <w:rPr>
          <w:rFonts w:ascii="Times" w:eastAsia="Times" w:hAnsi="Times" w:cs="Times"/>
          <w:szCs w:val="20"/>
          <w:lang w:val="es-ES_tradnl" w:eastAsia="ar-SA"/>
        </w:rPr>
      </w:pPr>
      <w:r w:rsidRPr="008A2820">
        <w:rPr>
          <w:rFonts w:ascii="Times" w:eastAsia="Times" w:hAnsi="Times" w:cs="Times"/>
          <w:szCs w:val="20"/>
          <w:lang w:val="es-ES_tradnl" w:eastAsia="ar-SA"/>
        </w:rPr>
        <w:t>Anexo 1 - Licencias al personal.</w:t>
      </w:r>
    </w:p>
    <w:p w14:paraId="66BA1341" w14:textId="77777777" w:rsidR="00355E6B" w:rsidRPr="008A2820" w:rsidRDefault="00355E6B" w:rsidP="00355E6B">
      <w:pPr>
        <w:widowControl w:val="0"/>
        <w:suppressAutoHyphens/>
        <w:rPr>
          <w:rFonts w:ascii="Times" w:eastAsia="Times" w:hAnsi="Times" w:cs="Times"/>
          <w:szCs w:val="20"/>
          <w:lang w:val="es-ES_tradnl" w:eastAsia="ar-SA"/>
        </w:rPr>
      </w:pPr>
      <w:r w:rsidRPr="008A2820">
        <w:rPr>
          <w:rFonts w:ascii="Times" w:eastAsia="Times" w:hAnsi="Times" w:cs="Times"/>
          <w:szCs w:val="20"/>
          <w:lang w:val="es-ES_tradnl" w:eastAsia="ar-SA"/>
        </w:rPr>
        <w:t>Anexo 2 – Reglamento del Aire.</w:t>
      </w:r>
    </w:p>
    <w:p w14:paraId="0B819CE0" w14:textId="77777777" w:rsidR="00355E6B" w:rsidRPr="008A2820" w:rsidRDefault="00355E6B" w:rsidP="00355E6B">
      <w:pPr>
        <w:widowControl w:val="0"/>
        <w:suppressAutoHyphens/>
        <w:rPr>
          <w:rFonts w:ascii="Times" w:eastAsia="Times" w:hAnsi="Times" w:cs="Times"/>
          <w:i/>
          <w:color w:val="0033CC"/>
          <w:szCs w:val="20"/>
          <w:lang w:val="es-ES_tradnl" w:eastAsia="ar-SA"/>
        </w:rPr>
      </w:pPr>
      <w:r w:rsidRPr="008A2820">
        <w:rPr>
          <w:rFonts w:ascii="Times" w:eastAsia="Times" w:hAnsi="Times" w:cs="Times"/>
          <w:i/>
          <w:color w:val="0033CC"/>
          <w:szCs w:val="20"/>
          <w:lang w:val="es-ES_tradnl" w:eastAsia="ar-SA"/>
        </w:rPr>
        <w:t>Anexo 3 – Servicio meteorológico para la navegación aérea internacional.</w:t>
      </w:r>
    </w:p>
    <w:p w14:paraId="066C054F" w14:textId="77777777" w:rsidR="00355E6B" w:rsidRPr="008A2820" w:rsidRDefault="00355E6B" w:rsidP="00355E6B">
      <w:pPr>
        <w:widowControl w:val="0"/>
        <w:suppressAutoHyphens/>
        <w:rPr>
          <w:rFonts w:ascii="Times" w:eastAsia="Times" w:hAnsi="Times" w:cs="Times"/>
          <w:i/>
          <w:color w:val="0033CC"/>
          <w:szCs w:val="20"/>
          <w:lang w:val="es-ES_tradnl" w:eastAsia="ar-SA"/>
        </w:rPr>
      </w:pPr>
      <w:r w:rsidRPr="008A2820">
        <w:rPr>
          <w:rFonts w:ascii="Times" w:eastAsia="Times" w:hAnsi="Times" w:cs="Times"/>
          <w:i/>
          <w:color w:val="0033CC"/>
          <w:szCs w:val="20"/>
          <w:lang w:val="es-ES_tradnl" w:eastAsia="ar-SA"/>
        </w:rPr>
        <w:t>Anexo 4 – Cartas Aeronáuticas.</w:t>
      </w:r>
    </w:p>
    <w:p w14:paraId="7914698F" w14:textId="77777777" w:rsidR="00355E6B" w:rsidRPr="008A2820" w:rsidRDefault="00355E6B" w:rsidP="00355E6B">
      <w:pPr>
        <w:widowControl w:val="0"/>
        <w:suppressAutoHyphens/>
        <w:rPr>
          <w:rFonts w:ascii="Times" w:eastAsia="Times" w:hAnsi="Times" w:cs="Times"/>
          <w:szCs w:val="20"/>
          <w:lang w:val="es-ES_tradnl" w:eastAsia="ar-SA"/>
        </w:rPr>
      </w:pPr>
      <w:r w:rsidRPr="008A2820">
        <w:rPr>
          <w:rFonts w:ascii="Times" w:eastAsia="Times" w:hAnsi="Times" w:cs="Times"/>
          <w:szCs w:val="20"/>
          <w:lang w:val="es-ES_tradnl" w:eastAsia="ar-SA"/>
        </w:rPr>
        <w:t xml:space="preserve">Anexo 5 – Unidades de Medida que se </w:t>
      </w:r>
      <w:r w:rsidRPr="008A2820">
        <w:rPr>
          <w:rFonts w:ascii="Times" w:eastAsia="Times" w:hAnsi="Times" w:cs="Times"/>
          <w:caps/>
          <w:szCs w:val="20"/>
          <w:lang w:val="es-ES_tradnl" w:eastAsia="ar-SA"/>
        </w:rPr>
        <w:t>e</w:t>
      </w:r>
      <w:r w:rsidRPr="008A2820">
        <w:rPr>
          <w:rFonts w:ascii="Times" w:eastAsia="Times" w:hAnsi="Times" w:cs="Times"/>
          <w:szCs w:val="20"/>
          <w:lang w:val="es-ES_tradnl" w:eastAsia="ar-SA"/>
        </w:rPr>
        <w:t xml:space="preserve">mplearán en las Operaciones </w:t>
      </w:r>
      <w:r w:rsidRPr="008A2820">
        <w:rPr>
          <w:rFonts w:ascii="Times" w:eastAsia="Times" w:hAnsi="Times" w:cs="Times"/>
          <w:caps/>
          <w:szCs w:val="20"/>
          <w:lang w:val="es-ES_tradnl" w:eastAsia="ar-SA"/>
        </w:rPr>
        <w:t>a</w:t>
      </w:r>
      <w:r w:rsidRPr="008A2820">
        <w:rPr>
          <w:rFonts w:ascii="Times" w:eastAsia="Times" w:hAnsi="Times" w:cs="Times"/>
          <w:szCs w:val="20"/>
          <w:lang w:val="es-ES_tradnl" w:eastAsia="ar-SA"/>
        </w:rPr>
        <w:t xml:space="preserve">éreas y </w:t>
      </w:r>
      <w:r w:rsidRPr="008A2820">
        <w:rPr>
          <w:rFonts w:ascii="Times" w:eastAsia="Times" w:hAnsi="Times" w:cs="Times"/>
          <w:caps/>
          <w:szCs w:val="20"/>
          <w:lang w:val="es-ES_tradnl" w:eastAsia="ar-SA"/>
        </w:rPr>
        <w:t>t</w:t>
      </w:r>
      <w:r w:rsidRPr="008A2820">
        <w:rPr>
          <w:rFonts w:ascii="Times" w:eastAsia="Times" w:hAnsi="Times" w:cs="Times"/>
          <w:szCs w:val="20"/>
          <w:lang w:val="es-ES_tradnl" w:eastAsia="ar-SA"/>
        </w:rPr>
        <w:t>errestres.</w:t>
      </w:r>
    </w:p>
    <w:p w14:paraId="1F228631" w14:textId="77777777" w:rsidR="00355E6B" w:rsidRPr="008A2820" w:rsidRDefault="00355E6B" w:rsidP="00355E6B">
      <w:pPr>
        <w:widowControl w:val="0"/>
        <w:suppressAutoHyphens/>
        <w:rPr>
          <w:rFonts w:ascii="Times" w:eastAsia="Times" w:hAnsi="Times" w:cs="Times"/>
          <w:szCs w:val="20"/>
          <w:lang w:val="es-ES_tradnl" w:eastAsia="ar-SA"/>
        </w:rPr>
      </w:pPr>
      <w:r w:rsidRPr="008A2820">
        <w:rPr>
          <w:rFonts w:ascii="Times" w:eastAsia="Times" w:hAnsi="Times" w:cs="Times"/>
          <w:szCs w:val="20"/>
          <w:lang w:val="es-ES_tradnl" w:eastAsia="ar-SA"/>
        </w:rPr>
        <w:t>Anexo 6 – Operación de Aeronaves.</w:t>
      </w:r>
    </w:p>
    <w:p w14:paraId="0A82C75E" w14:textId="77777777" w:rsidR="00355E6B" w:rsidRPr="008A2820" w:rsidRDefault="00355E6B" w:rsidP="00355E6B">
      <w:pPr>
        <w:widowControl w:val="0"/>
        <w:suppressAutoHyphens/>
        <w:rPr>
          <w:rFonts w:ascii="Times" w:eastAsia="Times" w:hAnsi="Times" w:cs="Times"/>
          <w:szCs w:val="20"/>
          <w:lang w:val="es-ES_tradnl" w:eastAsia="ar-SA"/>
        </w:rPr>
      </w:pPr>
      <w:r w:rsidRPr="008A2820">
        <w:rPr>
          <w:rFonts w:ascii="Times" w:eastAsia="Times" w:hAnsi="Times" w:cs="Times"/>
          <w:szCs w:val="20"/>
          <w:lang w:val="es-ES_tradnl" w:eastAsia="ar-SA"/>
        </w:rPr>
        <w:t>Anexo 7 –  Marcas de Nacionalidad y Matricula de las Aeronaves.</w:t>
      </w:r>
    </w:p>
    <w:p w14:paraId="56271227" w14:textId="77777777" w:rsidR="00355E6B" w:rsidRPr="008A2820" w:rsidRDefault="00355E6B" w:rsidP="00355E6B">
      <w:pPr>
        <w:widowControl w:val="0"/>
        <w:suppressAutoHyphens/>
        <w:rPr>
          <w:rFonts w:ascii="Times" w:eastAsia="Times" w:hAnsi="Times" w:cs="Times"/>
          <w:szCs w:val="20"/>
          <w:lang w:val="es-ES_tradnl" w:eastAsia="ar-SA"/>
        </w:rPr>
      </w:pPr>
      <w:r w:rsidRPr="008A2820">
        <w:rPr>
          <w:rFonts w:ascii="Times" w:eastAsia="Times" w:hAnsi="Times" w:cs="Times"/>
          <w:szCs w:val="20"/>
          <w:lang w:val="es-ES_tradnl" w:eastAsia="ar-SA"/>
        </w:rPr>
        <w:t>Anexo 8 –  Aeronavegabilidad.</w:t>
      </w:r>
    </w:p>
    <w:p w14:paraId="33F03411" w14:textId="77777777" w:rsidR="00355E6B" w:rsidRPr="008A2820" w:rsidRDefault="00355E6B" w:rsidP="00355E6B">
      <w:pPr>
        <w:widowControl w:val="0"/>
        <w:suppressAutoHyphens/>
        <w:rPr>
          <w:rFonts w:ascii="Times" w:eastAsia="Times" w:hAnsi="Times" w:cs="Times"/>
          <w:szCs w:val="20"/>
          <w:lang w:val="es-ES_tradnl" w:eastAsia="ar-SA"/>
        </w:rPr>
      </w:pPr>
      <w:r w:rsidRPr="008A2820">
        <w:rPr>
          <w:rFonts w:ascii="Times" w:eastAsia="Times" w:hAnsi="Times" w:cs="Times"/>
          <w:szCs w:val="20"/>
          <w:lang w:val="es-ES_tradnl" w:eastAsia="ar-SA"/>
        </w:rPr>
        <w:t>Anexo 9 –  Facilitación.</w:t>
      </w:r>
    </w:p>
    <w:p w14:paraId="210A381C" w14:textId="77777777" w:rsidR="00355E6B" w:rsidRPr="008A2820" w:rsidRDefault="00355E6B" w:rsidP="00355E6B">
      <w:pPr>
        <w:widowControl w:val="0"/>
        <w:suppressAutoHyphens/>
        <w:rPr>
          <w:rFonts w:ascii="Times" w:eastAsia="Times" w:hAnsi="Times" w:cs="Times"/>
          <w:szCs w:val="20"/>
          <w:lang w:val="es-ES_tradnl" w:eastAsia="ar-SA"/>
        </w:rPr>
      </w:pPr>
      <w:r w:rsidRPr="008A2820">
        <w:rPr>
          <w:rFonts w:ascii="Times" w:eastAsia="Times" w:hAnsi="Times" w:cs="Times"/>
          <w:i/>
          <w:szCs w:val="20"/>
          <w:lang w:val="es-ES_tradnl" w:eastAsia="ar-SA"/>
        </w:rPr>
        <w:t>Anexo 10 – Telecomunicaciones Aeronáuticas</w:t>
      </w:r>
      <w:r w:rsidRPr="008A2820">
        <w:rPr>
          <w:rFonts w:ascii="Times" w:eastAsia="Times" w:hAnsi="Times" w:cs="Times"/>
          <w:szCs w:val="20"/>
          <w:lang w:val="es-ES_tradnl" w:eastAsia="ar-SA"/>
        </w:rPr>
        <w:t>.</w:t>
      </w:r>
    </w:p>
    <w:p w14:paraId="20174C09" w14:textId="77777777" w:rsidR="00355E6B" w:rsidRPr="008A2820" w:rsidRDefault="00355E6B" w:rsidP="00355E6B">
      <w:pPr>
        <w:widowControl w:val="0"/>
        <w:suppressAutoHyphens/>
        <w:rPr>
          <w:rFonts w:ascii="Times" w:eastAsia="Times" w:hAnsi="Times" w:cs="Times"/>
          <w:i/>
          <w:color w:val="0033CC"/>
          <w:szCs w:val="20"/>
          <w:lang w:val="es-ES_tradnl" w:eastAsia="ar-SA"/>
        </w:rPr>
      </w:pPr>
      <w:r w:rsidRPr="008A2820">
        <w:rPr>
          <w:rFonts w:ascii="Times" w:eastAsia="Times" w:hAnsi="Times" w:cs="Times"/>
          <w:i/>
          <w:color w:val="0033CC"/>
          <w:szCs w:val="20"/>
          <w:lang w:val="es-ES_tradnl" w:eastAsia="ar-SA"/>
        </w:rPr>
        <w:t>Anexo 11 – Servicios de Tránsito Aéreo.</w:t>
      </w:r>
    </w:p>
    <w:p w14:paraId="38CCC226" w14:textId="77777777" w:rsidR="00355E6B" w:rsidRPr="008A2820" w:rsidRDefault="00355E6B" w:rsidP="00355E6B">
      <w:pPr>
        <w:widowControl w:val="0"/>
        <w:suppressAutoHyphens/>
        <w:rPr>
          <w:rFonts w:ascii="Times" w:eastAsia="Times" w:hAnsi="Times" w:cs="Times"/>
          <w:i/>
          <w:color w:val="0033CC"/>
          <w:szCs w:val="20"/>
          <w:lang w:val="es-ES_tradnl" w:eastAsia="ar-SA"/>
        </w:rPr>
      </w:pPr>
      <w:r w:rsidRPr="008A2820">
        <w:rPr>
          <w:rFonts w:ascii="Times" w:eastAsia="Times" w:hAnsi="Times" w:cs="Times"/>
          <w:i/>
          <w:color w:val="0033CC"/>
          <w:szCs w:val="20"/>
          <w:lang w:val="es-ES_tradnl" w:eastAsia="ar-SA"/>
        </w:rPr>
        <w:t>Anexo 12 –  Búsqueda y Salvamento.</w:t>
      </w:r>
    </w:p>
    <w:p w14:paraId="2240ED38" w14:textId="77777777" w:rsidR="00355E6B" w:rsidRPr="008A2820" w:rsidRDefault="00355E6B" w:rsidP="00355E6B">
      <w:pPr>
        <w:widowControl w:val="0"/>
        <w:suppressAutoHyphens/>
        <w:rPr>
          <w:rFonts w:ascii="Times" w:eastAsia="Times" w:hAnsi="Times" w:cs="Times"/>
          <w:i/>
          <w:color w:val="0033CC"/>
          <w:szCs w:val="20"/>
          <w:lang w:val="es-ES_tradnl" w:eastAsia="ar-SA"/>
        </w:rPr>
      </w:pPr>
      <w:r w:rsidRPr="008A2820">
        <w:rPr>
          <w:rFonts w:ascii="Times" w:eastAsia="Times" w:hAnsi="Times" w:cs="Times"/>
          <w:i/>
          <w:color w:val="0033CC"/>
          <w:szCs w:val="20"/>
          <w:lang w:val="es-ES_tradnl" w:eastAsia="ar-SA"/>
        </w:rPr>
        <w:t>Anexo 13 –  Investigación de Accidentes e Incidentes.</w:t>
      </w:r>
    </w:p>
    <w:p w14:paraId="2FD946C6" w14:textId="77777777" w:rsidR="00355E6B" w:rsidRPr="008A2820" w:rsidRDefault="00355E6B" w:rsidP="00355E6B">
      <w:pPr>
        <w:widowControl w:val="0"/>
        <w:suppressAutoHyphens/>
        <w:rPr>
          <w:rFonts w:ascii="Times" w:eastAsia="Times" w:hAnsi="Times" w:cs="Times"/>
          <w:i/>
          <w:color w:val="0033CC"/>
          <w:szCs w:val="20"/>
          <w:lang w:val="es-ES_tradnl" w:eastAsia="ar-SA"/>
        </w:rPr>
      </w:pPr>
      <w:r w:rsidRPr="008A2820">
        <w:rPr>
          <w:rFonts w:ascii="Times" w:eastAsia="Times" w:hAnsi="Times" w:cs="Times"/>
          <w:i/>
          <w:color w:val="0033CC"/>
          <w:szCs w:val="20"/>
          <w:lang w:val="es-ES_tradnl" w:eastAsia="ar-SA"/>
        </w:rPr>
        <w:t>Anexo 14 – Aeródromos.</w:t>
      </w:r>
    </w:p>
    <w:p w14:paraId="3D7CF412" w14:textId="77777777" w:rsidR="00355E6B" w:rsidRPr="008A2820" w:rsidRDefault="00355E6B" w:rsidP="00355E6B">
      <w:pPr>
        <w:widowControl w:val="0"/>
        <w:suppressAutoHyphens/>
        <w:rPr>
          <w:rFonts w:ascii="Times" w:eastAsia="Times" w:hAnsi="Times" w:cs="Times"/>
          <w:i/>
          <w:color w:val="0033CC"/>
          <w:szCs w:val="20"/>
          <w:lang w:val="es-ES_tradnl" w:eastAsia="ar-SA"/>
        </w:rPr>
      </w:pPr>
      <w:r w:rsidRPr="008A2820">
        <w:rPr>
          <w:rFonts w:ascii="Times" w:eastAsia="Times" w:hAnsi="Times" w:cs="Times"/>
          <w:i/>
          <w:color w:val="0033CC"/>
          <w:szCs w:val="20"/>
          <w:lang w:val="es-ES_tradnl" w:eastAsia="ar-SA"/>
        </w:rPr>
        <w:t>Anexo 15 –  Servicios de Información Aeronáutica.</w:t>
      </w:r>
    </w:p>
    <w:p w14:paraId="7DAC1DB8" w14:textId="77777777" w:rsidR="00355E6B" w:rsidRPr="008A2820" w:rsidRDefault="00355E6B" w:rsidP="00355E6B">
      <w:pPr>
        <w:widowControl w:val="0"/>
        <w:suppressAutoHyphens/>
        <w:rPr>
          <w:rFonts w:ascii="Times" w:eastAsia="Times" w:hAnsi="Times" w:cs="Times"/>
          <w:i/>
          <w:color w:val="0033CC"/>
          <w:szCs w:val="20"/>
          <w:lang w:val="es-ES_tradnl" w:eastAsia="ar-SA"/>
        </w:rPr>
      </w:pPr>
      <w:r w:rsidRPr="008A2820">
        <w:rPr>
          <w:rFonts w:ascii="Times" w:eastAsia="Times" w:hAnsi="Times" w:cs="Times"/>
          <w:i/>
          <w:color w:val="0033CC"/>
          <w:szCs w:val="20"/>
          <w:lang w:val="es-ES_tradnl" w:eastAsia="ar-SA"/>
        </w:rPr>
        <w:t>Anexo 16 –  Protección del Medio Ambiente.</w:t>
      </w:r>
    </w:p>
    <w:p w14:paraId="4EFD0B1D" w14:textId="77777777" w:rsidR="00355E6B" w:rsidRPr="008A2820" w:rsidRDefault="00355E6B" w:rsidP="00355E6B">
      <w:pPr>
        <w:widowControl w:val="0"/>
        <w:suppressAutoHyphens/>
        <w:jc w:val="both"/>
        <w:rPr>
          <w:rFonts w:ascii="Times" w:eastAsia="Times" w:hAnsi="Times" w:cs="Times"/>
          <w:szCs w:val="20"/>
          <w:lang w:val="es-ES_tradnl" w:eastAsia="ar-SA"/>
        </w:rPr>
      </w:pPr>
      <w:r w:rsidRPr="008A2820">
        <w:rPr>
          <w:rFonts w:ascii="Times" w:eastAsia="Times" w:hAnsi="Times" w:cs="Times"/>
          <w:szCs w:val="20"/>
          <w:lang w:val="es-ES_tradnl" w:eastAsia="ar-SA"/>
        </w:rPr>
        <w:t>Anexo 17 –  Seguridad.</w:t>
      </w:r>
    </w:p>
    <w:p w14:paraId="5CA02755" w14:textId="77777777" w:rsidR="00355E6B" w:rsidRPr="008A2820" w:rsidRDefault="00355E6B" w:rsidP="00355E6B">
      <w:pPr>
        <w:widowControl w:val="0"/>
        <w:suppressAutoHyphens/>
        <w:rPr>
          <w:rFonts w:ascii="Times" w:eastAsia="Times" w:hAnsi="Times" w:cs="Times"/>
          <w:szCs w:val="20"/>
          <w:lang w:val="es-ES_tradnl" w:eastAsia="ar-SA"/>
        </w:rPr>
      </w:pPr>
      <w:r w:rsidRPr="008A2820">
        <w:rPr>
          <w:rFonts w:ascii="Times" w:eastAsia="Times" w:hAnsi="Times" w:cs="Times"/>
          <w:szCs w:val="20"/>
          <w:lang w:val="es-ES_tradnl" w:eastAsia="ar-SA"/>
        </w:rPr>
        <w:t>Anexo 18 –  Transporte sin Riesgos de Mercancías Peligrosas por Vía Aérea.</w:t>
      </w:r>
    </w:p>
    <w:p w14:paraId="0711D2E1" w14:textId="77777777" w:rsidR="00355E6B" w:rsidRPr="008A2820" w:rsidRDefault="00355E6B" w:rsidP="00355E6B">
      <w:pPr>
        <w:widowControl w:val="0"/>
        <w:suppressAutoHyphens/>
        <w:rPr>
          <w:rFonts w:ascii="Times" w:eastAsia="Times" w:hAnsi="Times" w:cs="Times"/>
          <w:szCs w:val="20"/>
          <w:lang w:val="es-ES_tradnl" w:eastAsia="ar-SA"/>
        </w:rPr>
      </w:pPr>
      <w:r w:rsidRPr="008A2820">
        <w:rPr>
          <w:rFonts w:ascii="Times" w:eastAsia="Times" w:hAnsi="Times" w:cs="Times"/>
          <w:szCs w:val="20"/>
          <w:lang w:val="es-ES_tradnl" w:eastAsia="ar-SA"/>
        </w:rPr>
        <w:t>Anexo 19 -  Gestión de la seguridad operacional.</w:t>
      </w:r>
    </w:p>
    <w:p w14:paraId="51D3C3E6" w14:textId="77777777" w:rsidR="00355E6B" w:rsidRPr="008A2820" w:rsidRDefault="00355E6B" w:rsidP="00355E6B">
      <w:pPr>
        <w:pStyle w:val="Header"/>
        <w:jc w:val="both"/>
        <w:rPr>
          <w:lang w:val="es-ES_tradnl"/>
        </w:rPr>
      </w:pPr>
      <w:r w:rsidRPr="008A2820">
        <w:rPr>
          <w:lang w:val="es-ES_tradnl"/>
        </w:rPr>
        <w:t xml:space="preserve">     </w:t>
      </w:r>
    </w:p>
    <w:p w14:paraId="440F374E" w14:textId="77777777" w:rsidR="00355E6B" w:rsidRPr="008A2820" w:rsidRDefault="00355E6B" w:rsidP="00355E6B">
      <w:pPr>
        <w:pStyle w:val="Header"/>
        <w:jc w:val="both"/>
        <w:rPr>
          <w:lang w:val="es-ES_tradnl"/>
        </w:rPr>
      </w:pPr>
    </w:p>
    <w:p w14:paraId="16C982A1" w14:textId="77777777" w:rsidR="00355E6B" w:rsidRPr="008A2820" w:rsidRDefault="00355E6B" w:rsidP="00355E6B">
      <w:pPr>
        <w:widowControl w:val="0"/>
        <w:suppressAutoHyphens/>
        <w:rPr>
          <w:rFonts w:ascii="Times" w:eastAsia="Times" w:hAnsi="Times" w:cs="Times"/>
          <w:szCs w:val="20"/>
          <w:lang w:val="es-ES_tradnl" w:eastAsia="ar-SA"/>
        </w:rPr>
      </w:pPr>
      <w:r w:rsidRPr="008A2820">
        <w:rPr>
          <w:rFonts w:ascii="Times" w:eastAsia="Times" w:hAnsi="Times" w:cs="Times"/>
          <w:szCs w:val="20"/>
          <w:lang w:val="es-ES_tradnl" w:eastAsia="ar-SA"/>
        </w:rPr>
        <w:t xml:space="preserve">Los indicados con letra “bastardilla”, </w:t>
      </w:r>
      <w:r w:rsidRPr="008A2820">
        <w:rPr>
          <w:rFonts w:ascii="Times" w:eastAsia="Times" w:hAnsi="Times" w:cs="Times"/>
          <w:color w:val="0033CC"/>
          <w:szCs w:val="20"/>
          <w:lang w:val="es-ES_tradnl" w:eastAsia="ar-SA"/>
        </w:rPr>
        <w:t>en AZUL</w:t>
      </w:r>
      <w:r w:rsidRPr="008A2820">
        <w:rPr>
          <w:rFonts w:ascii="Times" w:eastAsia="Times" w:hAnsi="Times" w:cs="Times"/>
          <w:szCs w:val="20"/>
          <w:lang w:val="es-ES_tradnl" w:eastAsia="ar-SA"/>
        </w:rPr>
        <w:t xml:space="preserve">, son los tratados como referentes a la temática de la catedra, los restantes son mencionados para su conocimiento solamente. </w:t>
      </w:r>
    </w:p>
    <w:p w14:paraId="4BA5256B" w14:textId="77777777" w:rsidR="00355E6B" w:rsidRPr="008A2820" w:rsidRDefault="00355E6B" w:rsidP="00600B21">
      <w:pPr>
        <w:jc w:val="both"/>
        <w:rPr>
          <w:lang w:val="es-ES_tradnl"/>
        </w:rPr>
      </w:pPr>
    </w:p>
    <w:p w14:paraId="199945ED" w14:textId="77777777" w:rsidR="00355E6B" w:rsidRPr="008A2820" w:rsidRDefault="00355E6B" w:rsidP="00600B21">
      <w:pPr>
        <w:jc w:val="both"/>
        <w:rPr>
          <w:lang w:val="es-ES_tradnl"/>
        </w:rPr>
      </w:pPr>
    </w:p>
    <w:p w14:paraId="281C5696" w14:textId="77777777" w:rsidR="004365C5" w:rsidRPr="008A2820" w:rsidRDefault="004365C5" w:rsidP="00A832CD">
      <w:pPr>
        <w:numPr>
          <w:ilvl w:val="0"/>
          <w:numId w:val="4"/>
        </w:numPr>
        <w:rPr>
          <w:sz w:val="22"/>
          <w:lang w:val="es-ES_tradnl"/>
        </w:rPr>
      </w:pPr>
      <w:r w:rsidRPr="008A2820">
        <w:rPr>
          <w:b/>
          <w:sz w:val="22"/>
          <w:lang w:val="es-ES_tradnl"/>
        </w:rPr>
        <w:t>METODOLOGÍA DE ENSEÑANZA</w:t>
      </w:r>
      <w:r w:rsidRPr="008A2820">
        <w:rPr>
          <w:sz w:val="22"/>
          <w:lang w:val="es-ES_tradnl"/>
        </w:rPr>
        <w:t xml:space="preserve"> </w:t>
      </w:r>
    </w:p>
    <w:p w14:paraId="623288E3" w14:textId="77777777" w:rsidR="00600B21" w:rsidRPr="008A2820" w:rsidRDefault="00600B21" w:rsidP="00600B21">
      <w:pPr>
        <w:jc w:val="both"/>
        <w:rPr>
          <w:color w:val="BFBFBF"/>
          <w:lang w:val="es-ES_tradnl"/>
        </w:rPr>
      </w:pPr>
    </w:p>
    <w:p w14:paraId="47BA68D8" w14:textId="77777777" w:rsidR="00B52D45" w:rsidRPr="008A2820" w:rsidRDefault="00B52D45" w:rsidP="00600B21">
      <w:pPr>
        <w:jc w:val="both"/>
        <w:rPr>
          <w:lang w:val="es-ES_tradnl"/>
        </w:rPr>
      </w:pPr>
      <w:r w:rsidRPr="008A2820">
        <w:rPr>
          <w:lang w:val="es-ES_tradnl"/>
        </w:rPr>
        <w:t>Se emplean clases teóricas para el desarrollo y tratamiento de los temas de la materia, destinando un tiempo razonable para atender y aclarar las dudas de carácter más general que surjan en los estudiantes.</w:t>
      </w:r>
    </w:p>
    <w:p w14:paraId="55551463" w14:textId="77777777" w:rsidR="00B52D45" w:rsidRPr="008A2820" w:rsidRDefault="00B52D45" w:rsidP="00600B21">
      <w:pPr>
        <w:jc w:val="both"/>
        <w:rPr>
          <w:lang w:val="es-ES_tradnl"/>
        </w:rPr>
      </w:pPr>
    </w:p>
    <w:p w14:paraId="3BFC05B6" w14:textId="77777777" w:rsidR="00B52D45" w:rsidRPr="008A2820" w:rsidRDefault="00B52D45" w:rsidP="00600B21">
      <w:pPr>
        <w:jc w:val="both"/>
        <w:rPr>
          <w:lang w:val="es-ES_tradnl"/>
        </w:rPr>
      </w:pPr>
      <w:r w:rsidRPr="008A2820">
        <w:rPr>
          <w:lang w:val="es-ES_tradnl"/>
        </w:rPr>
        <w:t>Se utiliza el Campus Virtual de la Universidad como complemento para el manejo de archivos y notificaciones de interés general asociado a la asignatura.</w:t>
      </w:r>
    </w:p>
    <w:p w14:paraId="4E73F899" w14:textId="77777777" w:rsidR="00600B21" w:rsidRPr="008A2820" w:rsidRDefault="00600B21" w:rsidP="00600B21">
      <w:pPr>
        <w:jc w:val="both"/>
        <w:rPr>
          <w:sz w:val="22"/>
          <w:szCs w:val="22"/>
          <w:lang w:val="es-ES_tradnl"/>
        </w:rPr>
      </w:pPr>
    </w:p>
    <w:p w14:paraId="5214EB7C" w14:textId="77777777" w:rsidR="00600B21" w:rsidRPr="008A2820" w:rsidRDefault="00600B21" w:rsidP="00600B21">
      <w:pPr>
        <w:jc w:val="both"/>
        <w:rPr>
          <w:sz w:val="22"/>
          <w:szCs w:val="22"/>
          <w:lang w:val="es-ES_tradnl"/>
        </w:rPr>
      </w:pPr>
    </w:p>
    <w:p w14:paraId="079ACF17" w14:textId="77777777" w:rsidR="004365C5" w:rsidRPr="008A2820" w:rsidRDefault="004365C5" w:rsidP="00C47206">
      <w:pPr>
        <w:numPr>
          <w:ilvl w:val="0"/>
          <w:numId w:val="3"/>
        </w:numPr>
        <w:rPr>
          <w:b/>
          <w:sz w:val="22"/>
          <w:lang w:val="es-ES_tradnl"/>
        </w:rPr>
      </w:pPr>
      <w:r w:rsidRPr="008A2820">
        <w:rPr>
          <w:b/>
          <w:sz w:val="22"/>
          <w:lang w:val="es-ES_tradnl"/>
        </w:rPr>
        <w:t>Modalidad de enseñanza y carga horaria</w:t>
      </w:r>
    </w:p>
    <w:p w14:paraId="59074D11" w14:textId="77777777" w:rsidR="004365C5" w:rsidRPr="008A2820" w:rsidRDefault="004365C5" w:rsidP="004365C5">
      <w:pPr>
        <w:jc w:val="both"/>
        <w:rPr>
          <w:b/>
          <w:u w:val="single"/>
          <w:lang w:val="es-ES_tradnl"/>
        </w:rPr>
      </w:pP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586"/>
        <w:gridCol w:w="3084"/>
      </w:tblGrid>
      <w:tr w:rsidR="004365C5" w:rsidRPr="008A2820" w14:paraId="308D72BC" w14:textId="77777777" w:rsidTr="00A6123B">
        <w:trPr>
          <w:cantSplit/>
        </w:trPr>
        <w:tc>
          <w:tcPr>
            <w:tcW w:w="3047" w:type="dxa"/>
          </w:tcPr>
          <w:p w14:paraId="0824695C" w14:textId="77777777" w:rsidR="004365C5" w:rsidRPr="008A2820" w:rsidRDefault="004365C5" w:rsidP="00823E76">
            <w:pPr>
              <w:rPr>
                <w:sz w:val="22"/>
                <w:lang w:val="es-ES_tradnl"/>
              </w:rPr>
            </w:pPr>
          </w:p>
        </w:tc>
        <w:tc>
          <w:tcPr>
            <w:tcW w:w="2586" w:type="dxa"/>
          </w:tcPr>
          <w:p w14:paraId="77EA9C46" w14:textId="77777777" w:rsidR="004365C5" w:rsidRPr="008A2820" w:rsidRDefault="004365C5" w:rsidP="00823E76">
            <w:pPr>
              <w:jc w:val="center"/>
              <w:rPr>
                <w:b/>
                <w:sz w:val="22"/>
                <w:lang w:val="es-ES_tradnl"/>
              </w:rPr>
            </w:pPr>
            <w:r w:rsidRPr="008A2820">
              <w:rPr>
                <w:b/>
                <w:sz w:val="22"/>
                <w:lang w:val="es-ES_tradnl"/>
              </w:rPr>
              <w:t>%  Carga horaria total curricular</w:t>
            </w:r>
          </w:p>
        </w:tc>
        <w:tc>
          <w:tcPr>
            <w:tcW w:w="3084" w:type="dxa"/>
            <w:vAlign w:val="center"/>
          </w:tcPr>
          <w:p w14:paraId="7E7A2FEC" w14:textId="77777777" w:rsidR="004365C5" w:rsidRPr="008A2820" w:rsidRDefault="004365C5" w:rsidP="00823E76">
            <w:pPr>
              <w:jc w:val="center"/>
              <w:rPr>
                <w:b/>
                <w:sz w:val="22"/>
                <w:lang w:val="es-ES_tradnl"/>
              </w:rPr>
            </w:pPr>
            <w:r w:rsidRPr="008A2820">
              <w:rPr>
                <w:b/>
                <w:sz w:val="22"/>
                <w:lang w:val="es-ES_tradnl"/>
              </w:rPr>
              <w:t>Lugar de desarrollo</w:t>
            </w:r>
          </w:p>
        </w:tc>
      </w:tr>
      <w:tr w:rsidR="00355E6B" w:rsidRPr="008A2820" w14:paraId="649E93B1" w14:textId="77777777" w:rsidTr="00A6123B">
        <w:trPr>
          <w:cantSplit/>
          <w:trHeight w:val="315"/>
        </w:trPr>
        <w:tc>
          <w:tcPr>
            <w:tcW w:w="3047" w:type="dxa"/>
            <w:vAlign w:val="center"/>
          </w:tcPr>
          <w:p w14:paraId="3D7775D5" w14:textId="77777777" w:rsidR="00355E6B" w:rsidRPr="008A2820" w:rsidRDefault="00355E6B" w:rsidP="00355E6B">
            <w:pPr>
              <w:jc w:val="center"/>
              <w:rPr>
                <w:sz w:val="22"/>
                <w:lang w:val="es-ES_tradnl"/>
              </w:rPr>
            </w:pPr>
            <w:r w:rsidRPr="008A2820">
              <w:rPr>
                <w:i/>
                <w:sz w:val="22"/>
                <w:lang w:val="es-ES_tradnl"/>
              </w:rPr>
              <w:t>Teórica</w:t>
            </w:r>
          </w:p>
        </w:tc>
        <w:tc>
          <w:tcPr>
            <w:tcW w:w="2586" w:type="dxa"/>
          </w:tcPr>
          <w:p w14:paraId="2AF0368F" w14:textId="77777777" w:rsidR="00355E6B" w:rsidRPr="008A2820" w:rsidRDefault="00F14552" w:rsidP="00355E6B">
            <w:pPr>
              <w:jc w:val="center"/>
              <w:rPr>
                <w:sz w:val="22"/>
                <w:lang w:val="es-ES_tradnl"/>
              </w:rPr>
            </w:pPr>
            <w:r>
              <w:rPr>
                <w:sz w:val="22"/>
                <w:lang w:val="es-ES_tradnl"/>
              </w:rPr>
              <w:t xml:space="preserve">  </w:t>
            </w:r>
            <w:r w:rsidR="00355E6B" w:rsidRPr="008A2820">
              <w:rPr>
                <w:sz w:val="22"/>
                <w:lang w:val="es-ES_tradnl"/>
              </w:rPr>
              <w:t>76,0</w:t>
            </w:r>
          </w:p>
        </w:tc>
        <w:tc>
          <w:tcPr>
            <w:tcW w:w="3084" w:type="dxa"/>
          </w:tcPr>
          <w:p w14:paraId="5C69DF0B" w14:textId="77777777" w:rsidR="00355E6B" w:rsidRPr="008A2820" w:rsidRDefault="00355E6B" w:rsidP="00355E6B">
            <w:pPr>
              <w:tabs>
                <w:tab w:val="left" w:pos="766"/>
              </w:tabs>
              <w:jc w:val="center"/>
              <w:rPr>
                <w:sz w:val="22"/>
                <w:lang w:val="es-ES_tradnl"/>
              </w:rPr>
            </w:pPr>
            <w:r w:rsidRPr="008A2820">
              <w:rPr>
                <w:sz w:val="22"/>
                <w:lang w:val="es-ES_tradnl"/>
              </w:rPr>
              <w:t>Aula</w:t>
            </w:r>
          </w:p>
        </w:tc>
      </w:tr>
      <w:tr w:rsidR="00355E6B" w:rsidRPr="008A2820" w14:paraId="51850B12" w14:textId="77777777" w:rsidTr="00A6123B">
        <w:trPr>
          <w:cantSplit/>
          <w:trHeight w:val="315"/>
        </w:trPr>
        <w:tc>
          <w:tcPr>
            <w:tcW w:w="3047" w:type="dxa"/>
            <w:vAlign w:val="center"/>
          </w:tcPr>
          <w:p w14:paraId="3294E051" w14:textId="77777777" w:rsidR="00355E6B" w:rsidRPr="008A2820" w:rsidRDefault="00355E6B" w:rsidP="00355E6B">
            <w:pPr>
              <w:jc w:val="center"/>
              <w:rPr>
                <w:sz w:val="22"/>
                <w:lang w:val="es-ES_tradnl"/>
              </w:rPr>
            </w:pPr>
            <w:r w:rsidRPr="008A2820">
              <w:rPr>
                <w:i/>
                <w:sz w:val="22"/>
                <w:lang w:val="es-ES_tradnl"/>
              </w:rPr>
              <w:t>Formación experimental</w:t>
            </w:r>
          </w:p>
        </w:tc>
        <w:tc>
          <w:tcPr>
            <w:tcW w:w="2586" w:type="dxa"/>
          </w:tcPr>
          <w:p w14:paraId="146E564D" w14:textId="77777777" w:rsidR="00355E6B" w:rsidRPr="008A2820" w:rsidRDefault="00355E6B" w:rsidP="00355E6B">
            <w:pPr>
              <w:ind w:left="105"/>
              <w:jc w:val="center"/>
              <w:rPr>
                <w:sz w:val="22"/>
                <w:lang w:val="es-ES_tradnl"/>
              </w:rPr>
            </w:pPr>
            <w:r w:rsidRPr="008A2820">
              <w:rPr>
                <w:sz w:val="22"/>
                <w:lang w:val="es-ES_tradnl"/>
              </w:rPr>
              <w:t>10,0</w:t>
            </w:r>
          </w:p>
        </w:tc>
        <w:tc>
          <w:tcPr>
            <w:tcW w:w="3084" w:type="dxa"/>
          </w:tcPr>
          <w:p w14:paraId="357E836F" w14:textId="6AEC4038" w:rsidR="00355E6B" w:rsidRPr="008A2820" w:rsidRDefault="00355E6B" w:rsidP="00E633AC">
            <w:pPr>
              <w:jc w:val="center"/>
              <w:rPr>
                <w:sz w:val="22"/>
                <w:lang w:val="es-ES_tradnl"/>
              </w:rPr>
            </w:pPr>
            <w:r w:rsidRPr="008A2820">
              <w:rPr>
                <w:sz w:val="22"/>
                <w:lang w:val="es-ES_tradnl"/>
              </w:rPr>
              <w:t xml:space="preserve">Visitas </w:t>
            </w:r>
            <w:r w:rsidR="00E633AC">
              <w:rPr>
                <w:sz w:val="22"/>
                <w:lang w:val="es-ES_tradnl"/>
              </w:rPr>
              <w:t xml:space="preserve">AEP y </w:t>
            </w:r>
            <w:r w:rsidRPr="008A2820">
              <w:rPr>
                <w:sz w:val="22"/>
                <w:lang w:val="es-ES_tradnl"/>
              </w:rPr>
              <w:t>Simuladores</w:t>
            </w:r>
          </w:p>
        </w:tc>
      </w:tr>
      <w:tr w:rsidR="00355E6B" w:rsidRPr="008A2820" w14:paraId="5716DE01" w14:textId="77777777" w:rsidTr="00A6123B">
        <w:trPr>
          <w:cantSplit/>
          <w:trHeight w:val="315"/>
        </w:trPr>
        <w:tc>
          <w:tcPr>
            <w:tcW w:w="3047" w:type="dxa"/>
            <w:vAlign w:val="center"/>
          </w:tcPr>
          <w:p w14:paraId="780691E5" w14:textId="77777777" w:rsidR="00355E6B" w:rsidRPr="008A2820" w:rsidRDefault="00355E6B" w:rsidP="00355E6B">
            <w:pPr>
              <w:jc w:val="center"/>
              <w:rPr>
                <w:sz w:val="22"/>
                <w:lang w:val="es-ES_tradnl"/>
              </w:rPr>
            </w:pPr>
            <w:r w:rsidRPr="008A2820">
              <w:rPr>
                <w:i/>
                <w:sz w:val="22"/>
                <w:lang w:val="es-ES_tradnl"/>
              </w:rPr>
              <w:t>Resolución de problemas</w:t>
            </w:r>
          </w:p>
        </w:tc>
        <w:tc>
          <w:tcPr>
            <w:tcW w:w="2586" w:type="dxa"/>
          </w:tcPr>
          <w:p w14:paraId="2F17EEA9" w14:textId="77777777" w:rsidR="00355E6B" w:rsidRPr="008A2820" w:rsidRDefault="00355E6B" w:rsidP="00355E6B">
            <w:pPr>
              <w:ind w:left="105"/>
              <w:jc w:val="center"/>
              <w:rPr>
                <w:sz w:val="22"/>
                <w:lang w:val="es-ES_tradnl"/>
              </w:rPr>
            </w:pPr>
            <w:r w:rsidRPr="008A2820">
              <w:rPr>
                <w:sz w:val="22"/>
                <w:lang w:val="es-ES_tradnl"/>
              </w:rPr>
              <w:t>14,0</w:t>
            </w:r>
          </w:p>
        </w:tc>
        <w:tc>
          <w:tcPr>
            <w:tcW w:w="3084" w:type="dxa"/>
          </w:tcPr>
          <w:p w14:paraId="442B9599" w14:textId="77777777" w:rsidR="00355E6B" w:rsidRPr="008A2820" w:rsidRDefault="00355E6B" w:rsidP="00355E6B">
            <w:pPr>
              <w:jc w:val="center"/>
              <w:rPr>
                <w:sz w:val="22"/>
                <w:lang w:val="es-ES_tradnl"/>
              </w:rPr>
            </w:pPr>
            <w:r w:rsidRPr="008A2820">
              <w:rPr>
                <w:sz w:val="22"/>
                <w:lang w:val="es-ES_tradnl"/>
              </w:rPr>
              <w:t>Aula/Tarea</w:t>
            </w:r>
          </w:p>
        </w:tc>
      </w:tr>
      <w:tr w:rsidR="00355E6B" w:rsidRPr="008A2820" w14:paraId="3BB69294" w14:textId="77777777" w:rsidTr="00A6123B">
        <w:trPr>
          <w:cantSplit/>
          <w:trHeight w:val="315"/>
        </w:trPr>
        <w:tc>
          <w:tcPr>
            <w:tcW w:w="3047" w:type="dxa"/>
            <w:shd w:val="clear" w:color="auto" w:fill="FFFFFF"/>
            <w:vAlign w:val="center"/>
          </w:tcPr>
          <w:p w14:paraId="234FBAE2" w14:textId="77777777" w:rsidR="00355E6B" w:rsidRPr="008A2820" w:rsidRDefault="00355E6B" w:rsidP="00355E6B">
            <w:pPr>
              <w:jc w:val="center"/>
              <w:rPr>
                <w:b/>
                <w:sz w:val="22"/>
                <w:lang w:val="es-ES_tradnl"/>
              </w:rPr>
            </w:pPr>
            <w:r w:rsidRPr="008A2820">
              <w:rPr>
                <w:b/>
                <w:i/>
                <w:sz w:val="22"/>
                <w:lang w:val="es-ES_tradnl"/>
              </w:rPr>
              <w:t>Sumatoria:</w:t>
            </w:r>
          </w:p>
        </w:tc>
        <w:tc>
          <w:tcPr>
            <w:tcW w:w="2586" w:type="dxa"/>
            <w:shd w:val="clear" w:color="auto" w:fill="FFFFFF"/>
          </w:tcPr>
          <w:p w14:paraId="44C146DE" w14:textId="77777777" w:rsidR="00355E6B" w:rsidRPr="008A2820" w:rsidRDefault="00355E6B" w:rsidP="00355E6B">
            <w:pPr>
              <w:jc w:val="center"/>
              <w:rPr>
                <w:sz w:val="22"/>
                <w:lang w:val="es-ES_tradnl"/>
              </w:rPr>
            </w:pPr>
            <w:r w:rsidRPr="008A2820">
              <w:rPr>
                <w:sz w:val="22"/>
                <w:lang w:val="es-ES_tradnl"/>
              </w:rPr>
              <w:t>100,0</w:t>
            </w:r>
          </w:p>
        </w:tc>
        <w:tc>
          <w:tcPr>
            <w:tcW w:w="3084" w:type="dxa"/>
          </w:tcPr>
          <w:p w14:paraId="45C89986" w14:textId="77777777" w:rsidR="00355E6B" w:rsidRPr="008A2820" w:rsidRDefault="00355E6B" w:rsidP="00355E6B">
            <w:pPr>
              <w:jc w:val="center"/>
              <w:rPr>
                <w:sz w:val="22"/>
                <w:lang w:val="es-ES_tradnl"/>
              </w:rPr>
            </w:pPr>
          </w:p>
        </w:tc>
      </w:tr>
    </w:tbl>
    <w:p w14:paraId="66221CFE" w14:textId="77777777" w:rsidR="006E7001" w:rsidRPr="008A2820" w:rsidRDefault="006E7001" w:rsidP="00355E6B">
      <w:pPr>
        <w:rPr>
          <w:b/>
          <w:sz w:val="22"/>
          <w:lang w:val="es-ES_tradnl"/>
        </w:rPr>
      </w:pPr>
    </w:p>
    <w:p w14:paraId="45BF2553" w14:textId="77777777" w:rsidR="0006170C" w:rsidRPr="008A2820" w:rsidRDefault="0006170C" w:rsidP="00355E6B">
      <w:pPr>
        <w:rPr>
          <w:b/>
          <w:sz w:val="22"/>
          <w:lang w:val="es-ES_tradnl"/>
        </w:rPr>
      </w:pPr>
    </w:p>
    <w:p w14:paraId="5107ADF4" w14:textId="77777777" w:rsidR="008A2820" w:rsidRPr="008A2820" w:rsidRDefault="008A2820" w:rsidP="00355E6B">
      <w:pPr>
        <w:rPr>
          <w:b/>
          <w:sz w:val="22"/>
          <w:lang w:val="es-ES_tradnl"/>
        </w:rPr>
      </w:pPr>
    </w:p>
    <w:p w14:paraId="2EA94A73" w14:textId="77777777" w:rsidR="00CA2F20" w:rsidRPr="00FE0E53" w:rsidRDefault="00C47206" w:rsidP="00600B21">
      <w:pPr>
        <w:numPr>
          <w:ilvl w:val="0"/>
          <w:numId w:val="4"/>
        </w:numPr>
        <w:rPr>
          <w:b/>
          <w:sz w:val="22"/>
          <w:lang w:val="es-ES_tradnl"/>
        </w:rPr>
      </w:pPr>
      <w:r w:rsidRPr="008A2820">
        <w:rPr>
          <w:b/>
          <w:sz w:val="22"/>
          <w:lang w:val="es-ES_tradnl"/>
        </w:rPr>
        <w:t>CRONOGRAMA ESTIMADO DE CLASES</w:t>
      </w:r>
    </w:p>
    <w:tbl>
      <w:tblPr>
        <w:tblpPr w:leftFromText="141" w:rightFromText="141" w:vertAnchor="text" w:horzAnchor="margin" w:tblpXSpec="center" w:tblpY="636"/>
        <w:tblW w:w="106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1347"/>
        <w:gridCol w:w="8222"/>
      </w:tblGrid>
      <w:tr w:rsidR="00CA2F20" w:rsidRPr="00EA278A" w14:paraId="435E102D" w14:textId="77777777" w:rsidTr="00095F75">
        <w:trPr>
          <w:trHeight w:val="479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9EB54" w14:textId="77777777" w:rsidR="00CA2F20" w:rsidRPr="008A2820" w:rsidRDefault="00CA2F20" w:rsidP="00CA2F20">
            <w:pPr>
              <w:jc w:val="center"/>
              <w:rPr>
                <w:b/>
                <w:bCs/>
                <w:color w:val="000000"/>
                <w:lang w:val="es-ES_tradnl" w:eastAsia="es-AR"/>
              </w:rPr>
            </w:pPr>
            <w:r w:rsidRPr="008A2820">
              <w:rPr>
                <w:b/>
                <w:bCs/>
                <w:color w:val="000000"/>
                <w:lang w:val="es-ES_tradnl" w:eastAsia="es-AR"/>
              </w:rPr>
              <w:t>Clase 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5CF48" w14:textId="77777777" w:rsidR="00355E6B" w:rsidRPr="008A2820" w:rsidRDefault="00355E6B" w:rsidP="00355E6B">
            <w:pPr>
              <w:rPr>
                <w:color w:val="000000"/>
                <w:sz w:val="22"/>
                <w:szCs w:val="22"/>
                <w:lang w:val="es-ES_tradnl" w:eastAsia="es-AR"/>
              </w:rPr>
            </w:pPr>
            <w:r w:rsidRPr="008A2820">
              <w:rPr>
                <w:color w:val="000000"/>
                <w:sz w:val="22"/>
                <w:szCs w:val="22"/>
                <w:lang w:val="es-ES_tradnl" w:eastAsia="es-AR"/>
              </w:rPr>
              <w:t xml:space="preserve">     Lunes</w:t>
            </w:r>
          </w:p>
          <w:p w14:paraId="114DC7DD" w14:textId="7862303D" w:rsidR="00CA2F20" w:rsidRPr="008A2820" w:rsidRDefault="00AB6EB0" w:rsidP="00355E6B">
            <w:pPr>
              <w:rPr>
                <w:color w:val="000000"/>
                <w:sz w:val="22"/>
                <w:szCs w:val="22"/>
                <w:lang w:val="es-ES_tradnl" w:eastAsia="es-AR"/>
              </w:rPr>
            </w:pPr>
            <w:r w:rsidRPr="008A2820">
              <w:rPr>
                <w:color w:val="000000"/>
                <w:sz w:val="22"/>
                <w:szCs w:val="22"/>
                <w:lang w:val="es-ES_tradnl" w:eastAsia="es-AR"/>
              </w:rPr>
              <w:t xml:space="preserve"> </w:t>
            </w:r>
            <w:r w:rsidR="00095F75">
              <w:rPr>
                <w:color w:val="000000"/>
                <w:sz w:val="22"/>
                <w:szCs w:val="22"/>
                <w:lang w:val="es-ES_tradnl" w:eastAsia="es-AR"/>
              </w:rPr>
              <w:t>31</w:t>
            </w:r>
            <w:r w:rsidR="00CA2F20" w:rsidRPr="008A2820">
              <w:rPr>
                <w:color w:val="000000"/>
                <w:sz w:val="22"/>
                <w:szCs w:val="22"/>
                <w:lang w:val="es-ES_tradnl" w:eastAsia="es-AR"/>
              </w:rPr>
              <w:t>/0</w:t>
            </w:r>
            <w:r w:rsidR="006A6A83" w:rsidRPr="008A2820">
              <w:rPr>
                <w:color w:val="000000"/>
                <w:sz w:val="22"/>
                <w:szCs w:val="22"/>
                <w:lang w:val="es-ES_tradnl" w:eastAsia="es-AR"/>
              </w:rPr>
              <w:t>3</w:t>
            </w:r>
            <w:r w:rsidR="00CA2F20" w:rsidRPr="008A2820">
              <w:rPr>
                <w:color w:val="000000"/>
                <w:sz w:val="22"/>
                <w:szCs w:val="22"/>
                <w:lang w:val="es-ES_tradnl" w:eastAsia="es-AR"/>
              </w:rPr>
              <w:t>/</w:t>
            </w:r>
            <w:r w:rsidR="00363A0E">
              <w:rPr>
                <w:color w:val="000000"/>
                <w:sz w:val="22"/>
                <w:szCs w:val="22"/>
                <w:lang w:val="es-ES_tradnl" w:eastAsia="es-AR"/>
              </w:rPr>
              <w:t>2025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9206E" w14:textId="77777777" w:rsidR="00CA2F20" w:rsidRPr="008A2820" w:rsidRDefault="00AB6EB0" w:rsidP="002E0648">
            <w:pPr>
              <w:jc w:val="center"/>
              <w:rPr>
                <w:b/>
                <w:bCs/>
                <w:color w:val="000000"/>
                <w:lang w:val="es-ES_tradnl" w:eastAsia="es-AR"/>
              </w:rPr>
            </w:pPr>
            <w:r w:rsidRPr="008A2820">
              <w:rPr>
                <w:b/>
                <w:bCs/>
                <w:color w:val="000000"/>
                <w:lang w:val="es-ES_tradnl" w:eastAsia="es-AR"/>
              </w:rPr>
              <w:t>Introducción a la materia, pilares fundamentales</w:t>
            </w:r>
            <w:r w:rsidR="004D30A8" w:rsidRPr="008A2820">
              <w:rPr>
                <w:b/>
                <w:bCs/>
                <w:color w:val="000000"/>
                <w:lang w:val="es-ES_tradnl" w:eastAsia="es-AR"/>
              </w:rPr>
              <w:t xml:space="preserve"> de la Materia</w:t>
            </w:r>
          </w:p>
        </w:tc>
      </w:tr>
      <w:tr w:rsidR="002E0648" w:rsidRPr="008A2820" w14:paraId="6683E826" w14:textId="77777777" w:rsidTr="00095F75">
        <w:trPr>
          <w:trHeight w:val="479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F5DB3" w14:textId="77777777" w:rsidR="002E0648" w:rsidRPr="008A2820" w:rsidRDefault="002E0648" w:rsidP="002E0648">
            <w:pPr>
              <w:jc w:val="center"/>
              <w:rPr>
                <w:b/>
                <w:bCs/>
                <w:color w:val="000000"/>
                <w:lang w:val="es-ES_tradnl" w:eastAsia="es-AR"/>
              </w:rPr>
            </w:pPr>
            <w:r w:rsidRPr="008A2820">
              <w:rPr>
                <w:b/>
                <w:bCs/>
                <w:color w:val="000000"/>
                <w:lang w:val="es-ES_tradnl" w:eastAsia="es-AR"/>
              </w:rPr>
              <w:t>Clase 2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A5D38" w14:textId="5DA52C54" w:rsidR="002E0648" w:rsidRPr="008A2820" w:rsidRDefault="00355E6B" w:rsidP="002E0648">
            <w:pPr>
              <w:jc w:val="center"/>
              <w:rPr>
                <w:color w:val="000000"/>
                <w:sz w:val="22"/>
                <w:szCs w:val="22"/>
                <w:lang w:val="es-ES_tradnl" w:eastAsia="es-AR"/>
              </w:rPr>
            </w:pPr>
            <w:r w:rsidRPr="008A2820">
              <w:rPr>
                <w:color w:val="000000"/>
                <w:sz w:val="22"/>
                <w:szCs w:val="22"/>
                <w:lang w:val="es-ES_tradnl" w:eastAsia="es-AR"/>
              </w:rPr>
              <w:t xml:space="preserve">Lunes </w:t>
            </w:r>
            <w:r w:rsidR="002E0648" w:rsidRPr="008A2820">
              <w:rPr>
                <w:color w:val="000000"/>
                <w:sz w:val="22"/>
                <w:szCs w:val="22"/>
                <w:lang w:val="es-ES_tradnl" w:eastAsia="es-AR"/>
              </w:rPr>
              <w:t xml:space="preserve"> </w:t>
            </w:r>
            <w:r w:rsidR="00021640">
              <w:rPr>
                <w:color w:val="000000"/>
                <w:sz w:val="22"/>
                <w:szCs w:val="22"/>
                <w:lang w:val="es-ES_tradnl" w:eastAsia="es-AR"/>
              </w:rPr>
              <w:t>0</w:t>
            </w:r>
            <w:r w:rsidR="00095F75">
              <w:rPr>
                <w:color w:val="000000"/>
                <w:sz w:val="22"/>
                <w:szCs w:val="22"/>
                <w:lang w:val="es-ES_tradnl" w:eastAsia="es-AR"/>
              </w:rPr>
              <w:t>7</w:t>
            </w:r>
            <w:r w:rsidR="002E0648" w:rsidRPr="008A2820">
              <w:rPr>
                <w:color w:val="000000"/>
                <w:sz w:val="22"/>
                <w:szCs w:val="22"/>
                <w:lang w:val="es-ES_tradnl" w:eastAsia="es-AR"/>
              </w:rPr>
              <w:t>/0</w:t>
            </w:r>
            <w:r w:rsidR="00021640">
              <w:rPr>
                <w:color w:val="000000"/>
                <w:sz w:val="22"/>
                <w:szCs w:val="22"/>
                <w:lang w:val="es-ES_tradnl" w:eastAsia="es-AR"/>
              </w:rPr>
              <w:t>4</w:t>
            </w:r>
            <w:r w:rsidR="002E0648" w:rsidRPr="008A2820">
              <w:rPr>
                <w:color w:val="000000"/>
                <w:sz w:val="22"/>
                <w:szCs w:val="22"/>
                <w:lang w:val="es-ES_tradnl" w:eastAsia="es-AR"/>
              </w:rPr>
              <w:t>/</w:t>
            </w:r>
            <w:r w:rsidR="00363A0E">
              <w:rPr>
                <w:color w:val="000000"/>
                <w:sz w:val="22"/>
                <w:szCs w:val="22"/>
                <w:lang w:val="es-ES_tradnl" w:eastAsia="es-AR"/>
              </w:rPr>
              <w:t>2025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6E1DF" w14:textId="57665555" w:rsidR="002E0648" w:rsidRPr="008A2820" w:rsidRDefault="00095F75" w:rsidP="002E0648">
            <w:pPr>
              <w:jc w:val="center"/>
              <w:rPr>
                <w:b/>
                <w:bCs/>
                <w:color w:val="000000"/>
                <w:lang w:val="es-ES_tradnl" w:eastAsia="es-AR"/>
              </w:rPr>
            </w:pPr>
            <w:r w:rsidRPr="008A2820">
              <w:rPr>
                <w:b/>
                <w:bCs/>
                <w:color w:val="000000"/>
                <w:lang w:val="es-ES_tradnl" w:eastAsia="es-AR"/>
              </w:rPr>
              <w:t>Transporte Aéreo y Aeropuert</w:t>
            </w:r>
            <w:r>
              <w:rPr>
                <w:b/>
                <w:bCs/>
                <w:color w:val="000000"/>
                <w:lang w:val="es-ES_tradnl" w:eastAsia="es-AR"/>
              </w:rPr>
              <w:t>os</w:t>
            </w:r>
          </w:p>
        </w:tc>
      </w:tr>
      <w:tr w:rsidR="00CA3165" w:rsidRPr="00EA278A" w14:paraId="259DB7DA" w14:textId="77777777" w:rsidTr="00AD65BC">
        <w:trPr>
          <w:trHeight w:val="479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DE639" w14:textId="77777777" w:rsidR="00CA3165" w:rsidRPr="008A2820" w:rsidRDefault="00CA3165" w:rsidP="00CA3165">
            <w:pPr>
              <w:jc w:val="center"/>
              <w:rPr>
                <w:b/>
                <w:bCs/>
                <w:color w:val="000000"/>
                <w:lang w:val="es-ES_tradnl" w:eastAsia="es-AR"/>
              </w:rPr>
            </w:pPr>
            <w:r w:rsidRPr="008A2820">
              <w:rPr>
                <w:b/>
                <w:bCs/>
                <w:color w:val="000000"/>
                <w:lang w:val="es-ES_tradnl" w:eastAsia="es-AR"/>
              </w:rPr>
              <w:t>Clase 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6128B" w14:textId="434FA30D" w:rsidR="00CA3165" w:rsidRPr="008A2820" w:rsidRDefault="00355E6B" w:rsidP="00CA3165">
            <w:pPr>
              <w:jc w:val="center"/>
              <w:rPr>
                <w:color w:val="000000"/>
                <w:sz w:val="22"/>
                <w:szCs w:val="22"/>
                <w:lang w:val="es-ES_tradnl" w:eastAsia="es-AR"/>
              </w:rPr>
            </w:pPr>
            <w:r w:rsidRPr="008A2820">
              <w:rPr>
                <w:color w:val="000000"/>
                <w:sz w:val="22"/>
                <w:szCs w:val="22"/>
                <w:lang w:val="es-ES_tradnl" w:eastAsia="es-AR"/>
              </w:rPr>
              <w:t xml:space="preserve">Lunes </w:t>
            </w:r>
            <w:r w:rsidR="00CA3165" w:rsidRPr="008A2820">
              <w:rPr>
                <w:color w:val="000000"/>
                <w:sz w:val="22"/>
                <w:szCs w:val="22"/>
                <w:lang w:val="es-ES_tradnl" w:eastAsia="es-AR"/>
              </w:rPr>
              <w:t xml:space="preserve"> </w:t>
            </w:r>
            <w:r w:rsidR="00095F75">
              <w:rPr>
                <w:color w:val="000000"/>
                <w:sz w:val="22"/>
                <w:szCs w:val="22"/>
                <w:lang w:val="es-ES_tradnl" w:eastAsia="es-AR"/>
              </w:rPr>
              <w:t>14</w:t>
            </w:r>
            <w:r w:rsidR="00CA3165" w:rsidRPr="008A2820">
              <w:rPr>
                <w:color w:val="000000"/>
                <w:sz w:val="22"/>
                <w:szCs w:val="22"/>
                <w:lang w:val="es-ES_tradnl" w:eastAsia="es-AR"/>
              </w:rPr>
              <w:t>/0</w:t>
            </w:r>
            <w:r w:rsidR="00021640">
              <w:rPr>
                <w:color w:val="000000"/>
                <w:sz w:val="22"/>
                <w:szCs w:val="22"/>
                <w:lang w:val="es-ES_tradnl" w:eastAsia="es-AR"/>
              </w:rPr>
              <w:t>4</w:t>
            </w:r>
            <w:r w:rsidR="00CA3165" w:rsidRPr="008A2820">
              <w:rPr>
                <w:color w:val="000000"/>
                <w:sz w:val="22"/>
                <w:szCs w:val="22"/>
                <w:lang w:val="es-ES_tradnl" w:eastAsia="es-AR"/>
              </w:rPr>
              <w:t>/</w:t>
            </w:r>
            <w:r w:rsidR="00363A0E">
              <w:rPr>
                <w:color w:val="000000"/>
                <w:sz w:val="22"/>
                <w:szCs w:val="22"/>
                <w:lang w:val="es-ES_tradnl" w:eastAsia="es-AR"/>
              </w:rPr>
              <w:t>2025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21F75" w14:textId="236B8D6C" w:rsidR="00CA3165" w:rsidRPr="008A2820" w:rsidRDefault="00095F75" w:rsidP="00CA3165">
            <w:pPr>
              <w:jc w:val="center"/>
              <w:rPr>
                <w:b/>
                <w:bCs/>
                <w:color w:val="000000"/>
                <w:lang w:val="es-ES_tradnl" w:eastAsia="es-AR"/>
              </w:rPr>
            </w:pPr>
            <w:r w:rsidRPr="008A2820">
              <w:rPr>
                <w:b/>
                <w:bCs/>
                <w:color w:val="000000"/>
                <w:lang w:val="es-ES_tradnl" w:eastAsia="es-AR"/>
              </w:rPr>
              <w:t>Predicción del Trafico, Pesos en las aeronaves, altimetría</w:t>
            </w:r>
          </w:p>
        </w:tc>
      </w:tr>
      <w:tr w:rsidR="00095F75" w:rsidRPr="00EA278A" w14:paraId="3FBE7FAF" w14:textId="77777777" w:rsidTr="00CA3165">
        <w:trPr>
          <w:trHeight w:val="479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2F2B3" w14:textId="77777777" w:rsidR="00095F75" w:rsidRPr="008A2820" w:rsidRDefault="00095F75" w:rsidP="00095F75">
            <w:pPr>
              <w:jc w:val="center"/>
              <w:rPr>
                <w:b/>
                <w:bCs/>
                <w:color w:val="000000"/>
                <w:lang w:val="es-ES_tradnl" w:eastAsia="es-AR"/>
              </w:rPr>
            </w:pPr>
            <w:r w:rsidRPr="008A2820">
              <w:rPr>
                <w:b/>
                <w:bCs/>
                <w:color w:val="000000"/>
                <w:lang w:val="es-ES_tradnl" w:eastAsia="es-AR"/>
              </w:rPr>
              <w:t>Clase 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581F6" w14:textId="62E225E8" w:rsidR="00095F75" w:rsidRPr="008A2820" w:rsidRDefault="00095F75" w:rsidP="00095F75">
            <w:pPr>
              <w:jc w:val="center"/>
              <w:rPr>
                <w:color w:val="000000"/>
                <w:sz w:val="22"/>
                <w:szCs w:val="22"/>
                <w:lang w:val="es-ES_tradnl" w:eastAsia="es-AR"/>
              </w:rPr>
            </w:pPr>
            <w:r w:rsidRPr="008A2820">
              <w:rPr>
                <w:color w:val="000000"/>
                <w:sz w:val="22"/>
                <w:szCs w:val="22"/>
                <w:lang w:val="es-ES_tradnl" w:eastAsia="es-AR"/>
              </w:rPr>
              <w:t xml:space="preserve">Lunes  </w:t>
            </w:r>
            <w:r>
              <w:rPr>
                <w:color w:val="000000"/>
                <w:sz w:val="22"/>
                <w:szCs w:val="22"/>
                <w:lang w:val="es-ES_tradnl" w:eastAsia="es-AR"/>
              </w:rPr>
              <w:t>21</w:t>
            </w:r>
            <w:r w:rsidRPr="008A2820">
              <w:rPr>
                <w:color w:val="000000"/>
                <w:sz w:val="22"/>
                <w:szCs w:val="22"/>
                <w:lang w:val="es-ES_tradnl" w:eastAsia="es-AR"/>
              </w:rPr>
              <w:t>/04/</w:t>
            </w:r>
            <w:r>
              <w:rPr>
                <w:color w:val="000000"/>
                <w:sz w:val="22"/>
                <w:szCs w:val="22"/>
                <w:lang w:val="es-ES_tradnl" w:eastAsia="es-AR"/>
              </w:rPr>
              <w:t>2025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979867" w14:textId="75D1F7E0" w:rsidR="00095F75" w:rsidRPr="008A2820" w:rsidRDefault="00095F75" w:rsidP="00095F75">
            <w:pPr>
              <w:jc w:val="center"/>
              <w:rPr>
                <w:b/>
                <w:bCs/>
                <w:color w:val="000000"/>
                <w:lang w:val="es-ES_tradnl" w:eastAsia="es-AR"/>
              </w:rPr>
            </w:pPr>
            <w:r w:rsidRPr="008A2820">
              <w:rPr>
                <w:b/>
                <w:bCs/>
                <w:color w:val="000000"/>
                <w:lang w:val="es-ES_tradnl" w:eastAsia="es-AR"/>
              </w:rPr>
              <w:t>Selección del Lugar del Aeropuerto y Orientación del Sistema de Pistas parte 1</w:t>
            </w:r>
          </w:p>
        </w:tc>
      </w:tr>
      <w:tr w:rsidR="00095F75" w:rsidRPr="00EA278A" w14:paraId="3EEBB8D5" w14:textId="77777777" w:rsidTr="00CA3165">
        <w:trPr>
          <w:trHeight w:val="479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5355E" w14:textId="77777777" w:rsidR="00095F75" w:rsidRPr="008A2820" w:rsidRDefault="00095F75" w:rsidP="00095F75">
            <w:pPr>
              <w:jc w:val="center"/>
              <w:rPr>
                <w:b/>
                <w:bCs/>
                <w:color w:val="000000"/>
                <w:lang w:val="es-ES_tradnl" w:eastAsia="es-AR"/>
              </w:rPr>
            </w:pPr>
            <w:r w:rsidRPr="008A2820">
              <w:rPr>
                <w:b/>
                <w:bCs/>
                <w:color w:val="000000"/>
                <w:lang w:val="es-ES_tradnl" w:eastAsia="es-AR"/>
              </w:rPr>
              <w:t>Clase 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D13FE" w14:textId="42FF2F6C" w:rsidR="00095F75" w:rsidRPr="008A2820" w:rsidRDefault="00095F75" w:rsidP="00095F75">
            <w:pPr>
              <w:jc w:val="center"/>
              <w:rPr>
                <w:color w:val="000000"/>
                <w:sz w:val="22"/>
                <w:szCs w:val="22"/>
                <w:lang w:val="es-ES_tradnl" w:eastAsia="es-AR"/>
              </w:rPr>
            </w:pPr>
            <w:r w:rsidRPr="008A2820">
              <w:rPr>
                <w:color w:val="000000"/>
                <w:sz w:val="22"/>
                <w:szCs w:val="22"/>
                <w:lang w:val="es-ES_tradnl" w:eastAsia="es-AR"/>
              </w:rPr>
              <w:t xml:space="preserve">Lunes  </w:t>
            </w:r>
            <w:r>
              <w:rPr>
                <w:color w:val="000000"/>
                <w:sz w:val="22"/>
                <w:szCs w:val="22"/>
                <w:lang w:val="es-ES_tradnl" w:eastAsia="es-AR"/>
              </w:rPr>
              <w:t>28</w:t>
            </w:r>
            <w:r w:rsidRPr="008A2820">
              <w:rPr>
                <w:color w:val="000000"/>
                <w:sz w:val="22"/>
                <w:szCs w:val="22"/>
                <w:lang w:val="es-ES_tradnl" w:eastAsia="es-AR"/>
              </w:rPr>
              <w:t>/04/</w:t>
            </w:r>
            <w:r>
              <w:rPr>
                <w:color w:val="000000"/>
                <w:sz w:val="22"/>
                <w:szCs w:val="22"/>
                <w:lang w:val="es-ES_tradnl" w:eastAsia="es-AR"/>
              </w:rPr>
              <w:t>2025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4BDA2" w14:textId="3F8C3F69" w:rsidR="00095F75" w:rsidRPr="008A2820" w:rsidRDefault="00095F75" w:rsidP="00095F75">
            <w:pPr>
              <w:jc w:val="center"/>
              <w:rPr>
                <w:b/>
                <w:bCs/>
                <w:color w:val="000000"/>
                <w:lang w:val="es-ES_tradnl" w:eastAsia="es-AR"/>
              </w:rPr>
            </w:pPr>
            <w:r w:rsidRPr="008A2820">
              <w:rPr>
                <w:b/>
                <w:bCs/>
                <w:color w:val="000000"/>
                <w:lang w:val="es-ES_tradnl" w:eastAsia="es-AR"/>
              </w:rPr>
              <w:t>Selección del Lugar del Aeropuerto y Orientación del Sistema de Pistas parte 2</w:t>
            </w:r>
          </w:p>
        </w:tc>
      </w:tr>
      <w:tr w:rsidR="00095F75" w:rsidRPr="00EA278A" w14:paraId="303CE52E" w14:textId="77777777" w:rsidTr="00CA3165">
        <w:trPr>
          <w:trHeight w:val="479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E9A11" w14:textId="77777777" w:rsidR="00095F75" w:rsidRPr="008A2820" w:rsidRDefault="00095F75" w:rsidP="00095F75">
            <w:pPr>
              <w:jc w:val="center"/>
              <w:rPr>
                <w:b/>
                <w:bCs/>
                <w:color w:val="000000"/>
                <w:lang w:val="es-ES_tradnl" w:eastAsia="es-AR"/>
              </w:rPr>
            </w:pPr>
            <w:r w:rsidRPr="008A2820">
              <w:rPr>
                <w:b/>
                <w:bCs/>
                <w:color w:val="000000"/>
                <w:lang w:val="es-ES_tradnl" w:eastAsia="es-AR"/>
              </w:rPr>
              <w:t>Clase 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98472" w14:textId="53A391F0" w:rsidR="00095F75" w:rsidRPr="008A2820" w:rsidRDefault="00095F75" w:rsidP="00095F75">
            <w:pPr>
              <w:jc w:val="center"/>
              <w:rPr>
                <w:color w:val="000000"/>
                <w:sz w:val="22"/>
                <w:szCs w:val="22"/>
                <w:lang w:val="es-ES_tradnl" w:eastAsia="es-AR"/>
              </w:rPr>
            </w:pPr>
            <w:r w:rsidRPr="008A2820">
              <w:rPr>
                <w:color w:val="000000"/>
                <w:sz w:val="22"/>
                <w:szCs w:val="22"/>
                <w:lang w:val="es-ES_tradnl" w:eastAsia="es-AR"/>
              </w:rPr>
              <w:t xml:space="preserve">Lunes  </w:t>
            </w:r>
            <w:r>
              <w:rPr>
                <w:color w:val="000000"/>
                <w:sz w:val="22"/>
                <w:szCs w:val="22"/>
                <w:lang w:val="es-ES_tradnl" w:eastAsia="es-AR"/>
              </w:rPr>
              <w:t>05</w:t>
            </w:r>
            <w:r w:rsidRPr="008A2820">
              <w:rPr>
                <w:color w:val="000000"/>
                <w:sz w:val="22"/>
                <w:szCs w:val="22"/>
                <w:lang w:val="es-ES_tradnl" w:eastAsia="es-AR"/>
              </w:rPr>
              <w:t>/0</w:t>
            </w:r>
            <w:r>
              <w:rPr>
                <w:color w:val="000000"/>
                <w:sz w:val="22"/>
                <w:szCs w:val="22"/>
                <w:lang w:val="es-ES_tradnl" w:eastAsia="es-AR"/>
              </w:rPr>
              <w:t>5</w:t>
            </w:r>
            <w:r w:rsidRPr="008A2820">
              <w:rPr>
                <w:color w:val="000000"/>
                <w:sz w:val="22"/>
                <w:szCs w:val="22"/>
                <w:lang w:val="es-ES_tradnl" w:eastAsia="es-AR"/>
              </w:rPr>
              <w:t>/</w:t>
            </w:r>
            <w:r>
              <w:rPr>
                <w:color w:val="000000"/>
                <w:sz w:val="22"/>
                <w:szCs w:val="22"/>
                <w:lang w:val="es-ES_tradnl" w:eastAsia="es-AR"/>
              </w:rPr>
              <w:t>2025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2AF66F" w14:textId="5E4792C8" w:rsidR="00095F75" w:rsidRPr="008A2820" w:rsidRDefault="000C6C23" w:rsidP="000C6C23">
            <w:pPr>
              <w:jc w:val="center"/>
              <w:rPr>
                <w:b/>
                <w:bCs/>
                <w:color w:val="000000"/>
                <w:lang w:val="es-ES_tradnl" w:eastAsia="es-AR"/>
              </w:rPr>
            </w:pPr>
            <w:r w:rsidRPr="008A2820">
              <w:rPr>
                <w:b/>
                <w:bCs/>
                <w:color w:val="000000"/>
                <w:lang w:val="es-ES_tradnl" w:eastAsia="es-AR"/>
              </w:rPr>
              <w:t>Pistas y Áreas Afines parte 1</w:t>
            </w:r>
          </w:p>
        </w:tc>
      </w:tr>
      <w:tr w:rsidR="00095F75" w:rsidRPr="00EA278A" w14:paraId="1664FC3B" w14:textId="77777777" w:rsidTr="00BB0D16">
        <w:trPr>
          <w:trHeight w:val="479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0DBEC" w14:textId="77777777" w:rsidR="00095F75" w:rsidRPr="008A2820" w:rsidRDefault="00095F75" w:rsidP="00095F75">
            <w:pPr>
              <w:jc w:val="center"/>
              <w:rPr>
                <w:b/>
                <w:bCs/>
                <w:color w:val="000000"/>
                <w:lang w:val="es-ES_tradnl" w:eastAsia="es-AR"/>
              </w:rPr>
            </w:pPr>
            <w:r w:rsidRPr="008A2820">
              <w:rPr>
                <w:b/>
                <w:bCs/>
                <w:color w:val="000000"/>
                <w:lang w:val="es-ES_tradnl" w:eastAsia="es-AR"/>
              </w:rPr>
              <w:t>Clase 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1A7C8" w14:textId="4745B00E" w:rsidR="00095F75" w:rsidRPr="008A2820" w:rsidRDefault="00095F75" w:rsidP="00095F75">
            <w:pPr>
              <w:jc w:val="center"/>
              <w:rPr>
                <w:color w:val="000000"/>
                <w:sz w:val="22"/>
                <w:szCs w:val="22"/>
                <w:lang w:val="es-ES_tradnl" w:eastAsia="es-AR"/>
              </w:rPr>
            </w:pPr>
            <w:r w:rsidRPr="008A2820">
              <w:rPr>
                <w:color w:val="000000"/>
                <w:sz w:val="22"/>
                <w:szCs w:val="22"/>
                <w:lang w:val="es-ES_tradnl" w:eastAsia="es-AR"/>
              </w:rPr>
              <w:t xml:space="preserve">Lunes  </w:t>
            </w:r>
            <w:r>
              <w:rPr>
                <w:color w:val="000000"/>
                <w:sz w:val="22"/>
                <w:szCs w:val="22"/>
                <w:lang w:val="es-ES_tradnl" w:eastAsia="es-AR"/>
              </w:rPr>
              <w:t>12</w:t>
            </w:r>
            <w:r w:rsidRPr="008A2820">
              <w:rPr>
                <w:color w:val="000000"/>
                <w:sz w:val="22"/>
                <w:szCs w:val="22"/>
                <w:lang w:val="es-ES_tradnl" w:eastAsia="es-AR"/>
              </w:rPr>
              <w:t>/0</w:t>
            </w:r>
            <w:r>
              <w:rPr>
                <w:color w:val="000000"/>
                <w:sz w:val="22"/>
                <w:szCs w:val="22"/>
                <w:lang w:val="es-ES_tradnl" w:eastAsia="es-AR"/>
              </w:rPr>
              <w:t>5</w:t>
            </w:r>
            <w:r w:rsidRPr="008A2820">
              <w:rPr>
                <w:color w:val="000000"/>
                <w:sz w:val="22"/>
                <w:szCs w:val="22"/>
                <w:lang w:val="es-ES_tradnl" w:eastAsia="es-AR"/>
              </w:rPr>
              <w:t>/</w:t>
            </w:r>
            <w:r>
              <w:rPr>
                <w:color w:val="000000"/>
                <w:sz w:val="22"/>
                <w:szCs w:val="22"/>
                <w:lang w:val="es-ES_tradnl" w:eastAsia="es-AR"/>
              </w:rPr>
              <w:t>2025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E5C39" w14:textId="51BB915D" w:rsidR="00095F75" w:rsidRPr="008A2820" w:rsidRDefault="000C6C23" w:rsidP="000C6C23">
            <w:pPr>
              <w:jc w:val="center"/>
              <w:rPr>
                <w:b/>
                <w:bCs/>
                <w:color w:val="000000"/>
                <w:lang w:val="es-ES_tradnl" w:eastAsia="es-AR"/>
              </w:rPr>
            </w:pPr>
            <w:r w:rsidRPr="008A2820">
              <w:rPr>
                <w:b/>
                <w:bCs/>
                <w:color w:val="000000"/>
                <w:lang w:val="es-ES_tradnl" w:eastAsia="es-AR"/>
              </w:rPr>
              <w:t>Pistas y Áreas Afines parte 2</w:t>
            </w:r>
          </w:p>
        </w:tc>
      </w:tr>
      <w:tr w:rsidR="00095F75" w:rsidRPr="008A2820" w14:paraId="0EEDFD87" w14:textId="77777777" w:rsidTr="00BB0D16">
        <w:trPr>
          <w:trHeight w:val="479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D3149" w14:textId="77777777" w:rsidR="00095F75" w:rsidRPr="008A2820" w:rsidRDefault="00095F75" w:rsidP="00095F75">
            <w:pPr>
              <w:jc w:val="center"/>
              <w:rPr>
                <w:b/>
                <w:bCs/>
                <w:color w:val="000000"/>
                <w:lang w:val="es-ES_tradnl" w:eastAsia="es-AR"/>
              </w:rPr>
            </w:pPr>
            <w:r w:rsidRPr="008A2820">
              <w:rPr>
                <w:b/>
                <w:bCs/>
                <w:color w:val="000000"/>
                <w:lang w:val="es-ES_tradnl" w:eastAsia="es-AR"/>
              </w:rPr>
              <w:t>Clase 8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88CCB" w14:textId="5DB06C9C" w:rsidR="00095F75" w:rsidRPr="008A2820" w:rsidRDefault="00095F75" w:rsidP="00095F75">
            <w:pPr>
              <w:jc w:val="center"/>
              <w:rPr>
                <w:color w:val="000000"/>
                <w:sz w:val="22"/>
                <w:szCs w:val="22"/>
                <w:lang w:val="es-ES_tradnl" w:eastAsia="es-AR"/>
              </w:rPr>
            </w:pPr>
            <w:r w:rsidRPr="008A2820">
              <w:rPr>
                <w:color w:val="000000"/>
                <w:sz w:val="22"/>
                <w:szCs w:val="22"/>
                <w:lang w:val="es-ES_tradnl" w:eastAsia="es-AR"/>
              </w:rPr>
              <w:t xml:space="preserve">Lunes  </w:t>
            </w:r>
            <w:r>
              <w:rPr>
                <w:color w:val="000000"/>
                <w:sz w:val="22"/>
                <w:szCs w:val="22"/>
                <w:lang w:val="es-ES_tradnl" w:eastAsia="es-AR"/>
              </w:rPr>
              <w:t>19</w:t>
            </w:r>
            <w:r w:rsidRPr="008A2820">
              <w:rPr>
                <w:color w:val="000000"/>
                <w:sz w:val="22"/>
                <w:szCs w:val="22"/>
                <w:lang w:val="es-ES_tradnl" w:eastAsia="es-AR"/>
              </w:rPr>
              <w:t>/0</w:t>
            </w:r>
            <w:r>
              <w:rPr>
                <w:color w:val="000000"/>
                <w:sz w:val="22"/>
                <w:szCs w:val="22"/>
                <w:lang w:val="es-ES_tradnl" w:eastAsia="es-AR"/>
              </w:rPr>
              <w:t>5</w:t>
            </w:r>
            <w:r w:rsidRPr="008A2820">
              <w:rPr>
                <w:color w:val="000000"/>
                <w:sz w:val="22"/>
                <w:szCs w:val="22"/>
                <w:lang w:val="es-ES_tradnl" w:eastAsia="es-AR"/>
              </w:rPr>
              <w:t>/</w:t>
            </w:r>
            <w:r>
              <w:rPr>
                <w:color w:val="000000"/>
                <w:sz w:val="22"/>
                <w:szCs w:val="22"/>
                <w:lang w:val="es-ES_tradnl" w:eastAsia="es-AR"/>
              </w:rPr>
              <w:t>2025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16F79" w14:textId="2F241D52" w:rsidR="000C6C23" w:rsidRDefault="000C6C23" w:rsidP="000C6C23">
            <w:pPr>
              <w:jc w:val="center"/>
              <w:rPr>
                <w:b/>
                <w:bCs/>
                <w:color w:val="4F81BD" w:themeColor="accent1"/>
                <w:lang w:val="es-ES_tradnl" w:eastAsia="es-AR"/>
              </w:rPr>
            </w:pPr>
            <w:r w:rsidRPr="000405DF">
              <w:rPr>
                <w:b/>
                <w:bCs/>
                <w:color w:val="4F81BD" w:themeColor="accent1"/>
                <w:lang w:val="es-ES_tradnl" w:eastAsia="es-AR"/>
              </w:rPr>
              <w:t>Clase práctica de  Orientación de Pista</w:t>
            </w:r>
            <w:r>
              <w:rPr>
                <w:b/>
                <w:bCs/>
                <w:color w:val="4F81BD" w:themeColor="accent1"/>
                <w:lang w:val="es-ES_tradnl" w:eastAsia="es-AR"/>
              </w:rPr>
              <w:t>.</w:t>
            </w:r>
          </w:p>
          <w:p w14:paraId="5BCE2854" w14:textId="794E67F8" w:rsidR="00095F75" w:rsidRPr="008A2820" w:rsidRDefault="000C6C23" w:rsidP="000C6C23">
            <w:pPr>
              <w:jc w:val="center"/>
              <w:rPr>
                <w:b/>
                <w:bCs/>
                <w:color w:val="000000"/>
                <w:lang w:val="es-ES_tradnl" w:eastAsia="es-AR"/>
              </w:rPr>
            </w:pPr>
            <w:r w:rsidRPr="000405DF">
              <w:rPr>
                <w:b/>
                <w:bCs/>
                <w:color w:val="4F81BD" w:themeColor="accent1"/>
                <w:lang w:val="es-ES_tradnl" w:eastAsia="es-AR"/>
              </w:rPr>
              <w:t>Explicación del TP 1</w:t>
            </w:r>
          </w:p>
        </w:tc>
      </w:tr>
      <w:tr w:rsidR="000C6C23" w:rsidRPr="008A2820" w14:paraId="19C2BA74" w14:textId="77777777" w:rsidTr="00BB0D16">
        <w:trPr>
          <w:trHeight w:val="479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3E3CE" w14:textId="77777777" w:rsidR="000C6C23" w:rsidRPr="008A2820" w:rsidRDefault="000C6C23" w:rsidP="000C6C23">
            <w:pPr>
              <w:jc w:val="center"/>
              <w:rPr>
                <w:b/>
                <w:bCs/>
                <w:color w:val="000000"/>
                <w:lang w:val="es-ES_tradnl" w:eastAsia="es-AR"/>
              </w:rPr>
            </w:pPr>
            <w:r w:rsidRPr="008A2820">
              <w:rPr>
                <w:b/>
                <w:bCs/>
                <w:color w:val="000000"/>
                <w:lang w:val="es-ES_tradnl" w:eastAsia="es-AR"/>
              </w:rPr>
              <w:t>Clase 9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745C8" w14:textId="3AD2F503" w:rsidR="000C6C23" w:rsidRPr="008A2820" w:rsidRDefault="000C6C23" w:rsidP="000C6C23">
            <w:pPr>
              <w:jc w:val="center"/>
              <w:rPr>
                <w:color w:val="000000"/>
                <w:sz w:val="22"/>
                <w:szCs w:val="22"/>
                <w:lang w:val="es-ES_tradnl" w:eastAsia="es-AR"/>
              </w:rPr>
            </w:pPr>
            <w:r w:rsidRPr="008A2820">
              <w:rPr>
                <w:color w:val="000000"/>
                <w:sz w:val="22"/>
                <w:szCs w:val="22"/>
                <w:lang w:val="es-ES_tradnl" w:eastAsia="es-AR"/>
              </w:rPr>
              <w:t xml:space="preserve">Lunes  </w:t>
            </w:r>
            <w:r>
              <w:rPr>
                <w:color w:val="000000"/>
                <w:sz w:val="22"/>
                <w:szCs w:val="22"/>
                <w:lang w:val="es-ES_tradnl" w:eastAsia="es-AR"/>
              </w:rPr>
              <w:t>26</w:t>
            </w:r>
            <w:r w:rsidRPr="008A2820">
              <w:rPr>
                <w:color w:val="000000"/>
                <w:sz w:val="22"/>
                <w:szCs w:val="22"/>
                <w:lang w:val="es-ES_tradnl" w:eastAsia="es-AR"/>
              </w:rPr>
              <w:t>/0</w:t>
            </w:r>
            <w:r>
              <w:rPr>
                <w:color w:val="000000"/>
                <w:sz w:val="22"/>
                <w:szCs w:val="22"/>
                <w:lang w:val="es-ES_tradnl" w:eastAsia="es-AR"/>
              </w:rPr>
              <w:t>5</w:t>
            </w:r>
            <w:r w:rsidRPr="008A2820">
              <w:rPr>
                <w:color w:val="000000"/>
                <w:sz w:val="22"/>
                <w:szCs w:val="22"/>
                <w:lang w:val="es-ES_tradnl" w:eastAsia="es-AR"/>
              </w:rPr>
              <w:t>/</w:t>
            </w:r>
            <w:r>
              <w:rPr>
                <w:color w:val="000000"/>
                <w:sz w:val="22"/>
                <w:szCs w:val="22"/>
                <w:lang w:val="es-ES_tradnl" w:eastAsia="es-AR"/>
              </w:rPr>
              <w:t>2025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CCB5E" w14:textId="4FFE67B4" w:rsidR="000C6C23" w:rsidRPr="008A2820" w:rsidRDefault="000C6C23" w:rsidP="000C6C23">
            <w:pPr>
              <w:jc w:val="center"/>
              <w:rPr>
                <w:b/>
                <w:bCs/>
                <w:color w:val="000000"/>
                <w:lang w:val="es-ES_tradnl" w:eastAsia="es-AR"/>
              </w:rPr>
            </w:pPr>
            <w:r w:rsidRPr="008A2820">
              <w:rPr>
                <w:b/>
                <w:bCs/>
                <w:color w:val="000000"/>
                <w:lang w:val="es-ES_tradnl" w:eastAsia="es-AR"/>
              </w:rPr>
              <w:t>Taxiways</w:t>
            </w:r>
            <w:r>
              <w:rPr>
                <w:b/>
                <w:bCs/>
                <w:color w:val="000000"/>
                <w:lang w:val="es-ES_tradnl" w:eastAsia="es-AR"/>
              </w:rPr>
              <w:t xml:space="preserve"> / </w:t>
            </w:r>
            <w:r w:rsidRPr="008A2820">
              <w:rPr>
                <w:b/>
                <w:bCs/>
                <w:color w:val="000000"/>
                <w:lang w:val="es-ES_tradnl" w:eastAsia="es-AR"/>
              </w:rPr>
              <w:t>Ayudas Visuales</w:t>
            </w:r>
          </w:p>
        </w:tc>
      </w:tr>
      <w:tr w:rsidR="000C6C23" w:rsidRPr="008A2820" w14:paraId="08EDADB5" w14:textId="77777777" w:rsidTr="00D330D6">
        <w:trPr>
          <w:trHeight w:val="479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7BDCB" w14:textId="77777777" w:rsidR="000C6C23" w:rsidRPr="008A2820" w:rsidRDefault="000C6C23" w:rsidP="000C6C23">
            <w:pPr>
              <w:jc w:val="center"/>
              <w:rPr>
                <w:b/>
                <w:bCs/>
                <w:color w:val="000000"/>
                <w:lang w:val="es-ES_tradnl" w:eastAsia="es-AR"/>
              </w:rPr>
            </w:pPr>
            <w:r w:rsidRPr="008A2820">
              <w:rPr>
                <w:b/>
                <w:bCs/>
                <w:color w:val="000000"/>
                <w:lang w:val="es-ES_tradnl" w:eastAsia="es-AR"/>
              </w:rPr>
              <w:t>Clase 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B903CA" w14:textId="3B69468F" w:rsidR="000C6C23" w:rsidRPr="008A2820" w:rsidRDefault="000C6C23" w:rsidP="000C6C23">
            <w:pPr>
              <w:jc w:val="center"/>
              <w:rPr>
                <w:color w:val="000000"/>
                <w:sz w:val="22"/>
                <w:szCs w:val="22"/>
                <w:lang w:val="es-ES_tradnl" w:eastAsia="es-AR"/>
              </w:rPr>
            </w:pPr>
            <w:r w:rsidRPr="008A2820">
              <w:rPr>
                <w:color w:val="000000"/>
                <w:sz w:val="22"/>
                <w:szCs w:val="22"/>
                <w:lang w:val="es-ES_tradnl" w:eastAsia="es-AR"/>
              </w:rPr>
              <w:t xml:space="preserve">Lunes </w:t>
            </w:r>
            <w:r>
              <w:rPr>
                <w:color w:val="000000"/>
                <w:sz w:val="22"/>
                <w:szCs w:val="22"/>
                <w:lang w:val="es-ES_tradnl" w:eastAsia="es-AR"/>
              </w:rPr>
              <w:t>02</w:t>
            </w:r>
            <w:r w:rsidRPr="008A2820">
              <w:rPr>
                <w:color w:val="000000"/>
                <w:sz w:val="22"/>
                <w:szCs w:val="22"/>
                <w:lang w:val="es-ES_tradnl" w:eastAsia="es-AR"/>
              </w:rPr>
              <w:t>/0</w:t>
            </w:r>
            <w:r>
              <w:rPr>
                <w:color w:val="000000"/>
                <w:sz w:val="22"/>
                <w:szCs w:val="22"/>
                <w:lang w:val="es-ES_tradnl" w:eastAsia="es-AR"/>
              </w:rPr>
              <w:t>6</w:t>
            </w:r>
            <w:r w:rsidRPr="008A2820">
              <w:rPr>
                <w:color w:val="000000"/>
                <w:sz w:val="22"/>
                <w:szCs w:val="22"/>
                <w:lang w:val="es-ES_tradnl" w:eastAsia="es-AR"/>
              </w:rPr>
              <w:t>/</w:t>
            </w:r>
            <w:r>
              <w:rPr>
                <w:color w:val="000000"/>
                <w:sz w:val="22"/>
                <w:szCs w:val="22"/>
                <w:lang w:val="es-ES_tradnl" w:eastAsia="es-AR"/>
              </w:rPr>
              <w:t>2025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7313E" w14:textId="1BC046F9" w:rsidR="000C6C23" w:rsidRDefault="000C6C23" w:rsidP="000C6C23">
            <w:pPr>
              <w:jc w:val="center"/>
              <w:rPr>
                <w:b/>
                <w:bCs/>
                <w:color w:val="4F81BD" w:themeColor="accent1"/>
                <w:lang w:val="es-ES_tradnl" w:eastAsia="es-AR"/>
              </w:rPr>
            </w:pPr>
            <w:r w:rsidRPr="000405DF">
              <w:rPr>
                <w:b/>
                <w:bCs/>
                <w:color w:val="4F81BD" w:themeColor="accent1"/>
                <w:lang w:val="es-ES_tradnl" w:eastAsia="es-AR"/>
              </w:rPr>
              <w:t>Clase práctica de Longitud de Pista, PL Range</w:t>
            </w:r>
            <w:r>
              <w:rPr>
                <w:b/>
                <w:bCs/>
                <w:color w:val="4F81BD" w:themeColor="accent1"/>
                <w:lang w:val="es-ES_tradnl" w:eastAsia="es-AR"/>
              </w:rPr>
              <w:t>.</w:t>
            </w:r>
          </w:p>
          <w:p w14:paraId="7ED33D90" w14:textId="2448F017" w:rsidR="000C6C23" w:rsidRPr="008A2820" w:rsidRDefault="000C6C23" w:rsidP="000C6C23">
            <w:pPr>
              <w:jc w:val="center"/>
              <w:rPr>
                <w:b/>
                <w:bCs/>
                <w:color w:val="000000"/>
                <w:lang w:val="es-ES_tradnl" w:eastAsia="es-AR"/>
              </w:rPr>
            </w:pPr>
            <w:r w:rsidRPr="000405DF">
              <w:rPr>
                <w:b/>
                <w:bCs/>
                <w:color w:val="4F81BD" w:themeColor="accent1"/>
                <w:lang w:val="es-ES_tradnl" w:eastAsia="es-AR"/>
              </w:rPr>
              <w:t>Explicación del TP 2</w:t>
            </w:r>
          </w:p>
        </w:tc>
      </w:tr>
      <w:tr w:rsidR="000C6C23" w:rsidRPr="008A2820" w14:paraId="6D9AA0AE" w14:textId="77777777" w:rsidTr="00095F75">
        <w:trPr>
          <w:trHeight w:val="479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DBDEA" w14:textId="77777777" w:rsidR="000C6C23" w:rsidRPr="008A2820" w:rsidRDefault="000C6C23" w:rsidP="000C6C23">
            <w:pPr>
              <w:jc w:val="center"/>
              <w:rPr>
                <w:b/>
                <w:bCs/>
                <w:color w:val="000000"/>
                <w:lang w:val="es-ES_tradnl" w:eastAsia="es-AR"/>
              </w:rPr>
            </w:pPr>
            <w:r w:rsidRPr="008A2820">
              <w:rPr>
                <w:b/>
                <w:bCs/>
                <w:color w:val="000000"/>
                <w:lang w:val="es-ES_tradnl" w:eastAsia="es-AR"/>
              </w:rPr>
              <w:t>Clase 11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DB8695" w14:textId="7667D0DA" w:rsidR="000C6C23" w:rsidRPr="008A2820" w:rsidRDefault="000C6C23" w:rsidP="000C6C23">
            <w:pPr>
              <w:jc w:val="center"/>
              <w:rPr>
                <w:color w:val="000000"/>
                <w:sz w:val="22"/>
                <w:szCs w:val="22"/>
                <w:lang w:val="es-ES_tradnl" w:eastAsia="es-AR"/>
              </w:rPr>
            </w:pPr>
            <w:r w:rsidRPr="008A2820">
              <w:rPr>
                <w:color w:val="000000"/>
                <w:sz w:val="22"/>
                <w:szCs w:val="22"/>
                <w:lang w:val="es-ES_tradnl" w:eastAsia="es-AR"/>
              </w:rPr>
              <w:t xml:space="preserve">Lunes  </w:t>
            </w:r>
            <w:r>
              <w:rPr>
                <w:color w:val="000000"/>
                <w:sz w:val="22"/>
                <w:szCs w:val="22"/>
                <w:lang w:val="es-ES_tradnl" w:eastAsia="es-AR"/>
              </w:rPr>
              <w:t>09</w:t>
            </w:r>
            <w:r w:rsidRPr="008A2820">
              <w:rPr>
                <w:color w:val="000000"/>
                <w:sz w:val="22"/>
                <w:szCs w:val="22"/>
                <w:lang w:val="es-ES_tradnl" w:eastAsia="es-AR"/>
              </w:rPr>
              <w:t>/0</w:t>
            </w:r>
            <w:r>
              <w:rPr>
                <w:color w:val="000000"/>
                <w:sz w:val="22"/>
                <w:szCs w:val="22"/>
                <w:lang w:val="es-ES_tradnl" w:eastAsia="es-AR"/>
              </w:rPr>
              <w:t>6</w:t>
            </w:r>
            <w:r w:rsidRPr="008A2820">
              <w:rPr>
                <w:color w:val="000000"/>
                <w:sz w:val="22"/>
                <w:szCs w:val="22"/>
                <w:lang w:val="es-ES_tradnl" w:eastAsia="es-AR"/>
              </w:rPr>
              <w:t>/</w:t>
            </w:r>
            <w:r>
              <w:rPr>
                <w:color w:val="000000"/>
                <w:sz w:val="22"/>
                <w:szCs w:val="22"/>
                <w:lang w:val="es-ES_tradnl" w:eastAsia="es-AR"/>
              </w:rPr>
              <w:t>2025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6F464" w14:textId="5F4149BE" w:rsidR="000C6C23" w:rsidRPr="008A2820" w:rsidRDefault="000C6C23" w:rsidP="000C6C23">
            <w:pPr>
              <w:jc w:val="center"/>
              <w:rPr>
                <w:b/>
                <w:bCs/>
                <w:color w:val="000000"/>
                <w:lang w:val="es-ES_tradnl" w:eastAsia="es-AR"/>
              </w:rPr>
            </w:pPr>
            <w:r>
              <w:rPr>
                <w:b/>
                <w:bCs/>
                <w:color w:val="000000"/>
                <w:lang w:val="es-ES_tradnl" w:eastAsia="es-AR"/>
              </w:rPr>
              <w:t>Plataformas</w:t>
            </w:r>
            <w:r w:rsidRPr="008A2820">
              <w:rPr>
                <w:b/>
                <w:bCs/>
                <w:color w:val="000000"/>
                <w:lang w:val="es-ES_tradnl" w:eastAsia="es-AR"/>
              </w:rPr>
              <w:t xml:space="preserve"> </w:t>
            </w:r>
            <w:r>
              <w:rPr>
                <w:b/>
                <w:bCs/>
                <w:color w:val="000000"/>
                <w:lang w:val="es-ES_tradnl" w:eastAsia="es-AR"/>
              </w:rPr>
              <w:t xml:space="preserve"> / </w:t>
            </w:r>
            <w:r w:rsidRPr="008A2820">
              <w:rPr>
                <w:b/>
                <w:bCs/>
                <w:color w:val="000000"/>
                <w:lang w:val="es-ES_tradnl" w:eastAsia="es-AR"/>
              </w:rPr>
              <w:t xml:space="preserve"> Pavimentos</w:t>
            </w:r>
          </w:p>
        </w:tc>
      </w:tr>
      <w:tr w:rsidR="000C6C23" w:rsidRPr="008A2820" w14:paraId="65FC7E8F" w14:textId="77777777" w:rsidTr="00095F75">
        <w:trPr>
          <w:trHeight w:val="479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601312E5" w14:textId="77777777" w:rsidR="000C6C23" w:rsidRPr="008A2820" w:rsidRDefault="000C6C23" w:rsidP="000C6C23">
            <w:pPr>
              <w:jc w:val="center"/>
              <w:rPr>
                <w:b/>
                <w:bCs/>
                <w:color w:val="000000"/>
                <w:lang w:val="es-ES_tradnl" w:eastAsia="es-AR"/>
              </w:rPr>
            </w:pPr>
            <w:r w:rsidRPr="008A2820">
              <w:rPr>
                <w:b/>
                <w:bCs/>
                <w:color w:val="000000"/>
                <w:lang w:val="es-ES_tradnl" w:eastAsia="es-AR"/>
              </w:rPr>
              <w:t>Clase 12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56C8B362" w14:textId="0B9B0716" w:rsidR="000C6C23" w:rsidRPr="008A2820" w:rsidRDefault="000C6C23" w:rsidP="000C6C23">
            <w:pPr>
              <w:jc w:val="center"/>
              <w:rPr>
                <w:color w:val="000000"/>
                <w:sz w:val="22"/>
                <w:szCs w:val="22"/>
                <w:lang w:val="es-ES_tradnl" w:eastAsia="es-AR"/>
              </w:rPr>
            </w:pPr>
            <w:r w:rsidRPr="008A2820">
              <w:rPr>
                <w:color w:val="000000"/>
                <w:sz w:val="22"/>
                <w:szCs w:val="22"/>
                <w:lang w:val="es-ES_tradnl" w:eastAsia="es-AR"/>
              </w:rPr>
              <w:t xml:space="preserve">Lunes  </w:t>
            </w:r>
            <w:r>
              <w:rPr>
                <w:color w:val="000000"/>
                <w:sz w:val="22"/>
                <w:szCs w:val="22"/>
                <w:lang w:val="es-ES_tradnl" w:eastAsia="es-AR"/>
              </w:rPr>
              <w:t>16</w:t>
            </w:r>
            <w:r w:rsidRPr="008A2820">
              <w:rPr>
                <w:color w:val="000000"/>
                <w:sz w:val="22"/>
                <w:szCs w:val="22"/>
                <w:lang w:val="es-ES_tradnl" w:eastAsia="es-AR"/>
              </w:rPr>
              <w:t>/0</w:t>
            </w:r>
            <w:r>
              <w:rPr>
                <w:color w:val="000000"/>
                <w:sz w:val="22"/>
                <w:szCs w:val="22"/>
                <w:lang w:val="es-ES_tradnl" w:eastAsia="es-AR"/>
              </w:rPr>
              <w:t>6</w:t>
            </w:r>
            <w:r w:rsidRPr="008A2820">
              <w:rPr>
                <w:color w:val="000000"/>
                <w:sz w:val="22"/>
                <w:szCs w:val="22"/>
                <w:lang w:val="es-ES_tradnl" w:eastAsia="es-AR"/>
              </w:rPr>
              <w:t>/</w:t>
            </w:r>
            <w:r>
              <w:rPr>
                <w:color w:val="000000"/>
                <w:sz w:val="22"/>
                <w:szCs w:val="22"/>
                <w:lang w:val="es-ES_tradnl" w:eastAsia="es-AR"/>
              </w:rPr>
              <w:t>2025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2A1E7DB2" w14:textId="6F240549" w:rsidR="000C6C23" w:rsidRPr="00095F75" w:rsidRDefault="000C6C23" w:rsidP="000C6C23">
            <w:pPr>
              <w:jc w:val="center"/>
              <w:rPr>
                <w:b/>
                <w:bCs/>
                <w:color w:val="000000"/>
                <w:lang w:val="es-ES_tradnl" w:eastAsia="es-AR"/>
              </w:rPr>
            </w:pPr>
            <w:r>
              <w:rPr>
                <w:b/>
                <w:bCs/>
                <w:color w:val="000000"/>
                <w:lang w:val="es-ES_tradnl" w:eastAsia="es-AR"/>
              </w:rPr>
              <w:t xml:space="preserve">Feriado Nacional - </w:t>
            </w:r>
            <w:r w:rsidRPr="00095F75">
              <w:rPr>
                <w:b/>
                <w:bCs/>
                <w:color w:val="000000"/>
                <w:lang w:val="es-ES_tradnl" w:eastAsia="es-AR"/>
              </w:rPr>
              <w:t>Paso a la Inmortalidad del General Martín</w:t>
            </w:r>
          </w:p>
          <w:p w14:paraId="6C96886C" w14:textId="6EC8D5A6" w:rsidR="000C6C23" w:rsidRPr="008A2820" w:rsidRDefault="000C6C23" w:rsidP="000C6C23">
            <w:pPr>
              <w:jc w:val="center"/>
              <w:rPr>
                <w:b/>
                <w:bCs/>
                <w:color w:val="000000"/>
                <w:lang w:val="es-ES_tradnl" w:eastAsia="es-AR"/>
              </w:rPr>
            </w:pPr>
            <w:r w:rsidRPr="00095F75">
              <w:rPr>
                <w:b/>
                <w:bCs/>
                <w:color w:val="000000"/>
                <w:lang w:val="es-ES_tradnl" w:eastAsia="es-AR"/>
              </w:rPr>
              <w:t>Miguel de Güemes</w:t>
            </w:r>
          </w:p>
        </w:tc>
      </w:tr>
      <w:tr w:rsidR="000C6C23" w:rsidRPr="008A2820" w14:paraId="152F02D6" w14:textId="77777777" w:rsidTr="00095F75">
        <w:trPr>
          <w:trHeight w:val="479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90205F" w14:textId="77777777" w:rsidR="000C6C23" w:rsidRPr="008A2820" w:rsidRDefault="000C6C23" w:rsidP="000C6C23">
            <w:pPr>
              <w:jc w:val="center"/>
              <w:rPr>
                <w:b/>
                <w:bCs/>
                <w:color w:val="000000"/>
                <w:lang w:val="es-ES_tradnl" w:eastAsia="es-AR"/>
              </w:rPr>
            </w:pPr>
            <w:r w:rsidRPr="008A2820">
              <w:rPr>
                <w:b/>
                <w:bCs/>
                <w:color w:val="000000"/>
                <w:lang w:val="es-ES_tradnl" w:eastAsia="es-AR"/>
              </w:rPr>
              <w:t>Clase 13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6AFFC" w14:textId="186511E4" w:rsidR="000C6C23" w:rsidRPr="008A2820" w:rsidRDefault="000C6C23" w:rsidP="000C6C23">
            <w:pPr>
              <w:jc w:val="center"/>
              <w:rPr>
                <w:color w:val="000000"/>
                <w:sz w:val="22"/>
                <w:szCs w:val="22"/>
                <w:lang w:val="es-ES_tradnl" w:eastAsia="es-AR"/>
              </w:rPr>
            </w:pPr>
            <w:r w:rsidRPr="008A2820">
              <w:rPr>
                <w:color w:val="000000"/>
                <w:sz w:val="22"/>
                <w:szCs w:val="22"/>
                <w:lang w:val="es-ES_tradnl" w:eastAsia="es-AR"/>
              </w:rPr>
              <w:t xml:space="preserve">Lunes  </w:t>
            </w:r>
            <w:r>
              <w:rPr>
                <w:color w:val="000000"/>
                <w:sz w:val="22"/>
                <w:szCs w:val="22"/>
                <w:lang w:val="es-ES_tradnl" w:eastAsia="es-AR"/>
              </w:rPr>
              <w:t>23</w:t>
            </w:r>
            <w:r w:rsidRPr="008A2820">
              <w:rPr>
                <w:color w:val="000000"/>
                <w:sz w:val="22"/>
                <w:szCs w:val="22"/>
                <w:lang w:val="es-ES_tradnl" w:eastAsia="es-AR"/>
              </w:rPr>
              <w:t>/06/</w:t>
            </w:r>
            <w:r>
              <w:rPr>
                <w:color w:val="000000"/>
                <w:sz w:val="22"/>
                <w:szCs w:val="22"/>
                <w:lang w:val="es-ES_tradnl" w:eastAsia="es-AR"/>
              </w:rPr>
              <w:t>2025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A175C" w14:textId="0E092F8C" w:rsidR="000C6C23" w:rsidRPr="008A2820" w:rsidRDefault="000C6C23" w:rsidP="000C6C23">
            <w:pPr>
              <w:jc w:val="center"/>
              <w:rPr>
                <w:b/>
                <w:bCs/>
                <w:color w:val="000000"/>
                <w:lang w:val="es-ES_tradnl" w:eastAsia="es-AR"/>
              </w:rPr>
            </w:pPr>
            <w:r w:rsidRPr="008A2820">
              <w:rPr>
                <w:b/>
                <w:bCs/>
                <w:color w:val="000000"/>
                <w:lang w:val="es-ES_tradnl" w:eastAsia="es-AR"/>
              </w:rPr>
              <w:t>Iluminación en los Aeropuertos</w:t>
            </w:r>
          </w:p>
        </w:tc>
      </w:tr>
      <w:tr w:rsidR="000C6C23" w:rsidRPr="008A2820" w14:paraId="1A3229FC" w14:textId="77777777" w:rsidTr="00BB0D16">
        <w:trPr>
          <w:trHeight w:val="479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C7A1F" w14:textId="77777777" w:rsidR="000C6C23" w:rsidRPr="008A2820" w:rsidRDefault="000C6C23" w:rsidP="000C6C23">
            <w:pPr>
              <w:jc w:val="center"/>
              <w:rPr>
                <w:b/>
                <w:bCs/>
                <w:color w:val="000000"/>
                <w:lang w:val="es-ES_tradnl" w:eastAsia="es-AR"/>
              </w:rPr>
            </w:pPr>
            <w:r w:rsidRPr="008A2820">
              <w:rPr>
                <w:b/>
                <w:bCs/>
                <w:color w:val="000000"/>
                <w:lang w:val="es-ES_tradnl" w:eastAsia="es-AR"/>
              </w:rPr>
              <w:t>Clase 14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5E1CF" w14:textId="6D194473" w:rsidR="000C6C23" w:rsidRPr="008A2820" w:rsidRDefault="000C6C23" w:rsidP="000C6C23">
            <w:pPr>
              <w:jc w:val="center"/>
              <w:rPr>
                <w:color w:val="000000"/>
                <w:sz w:val="22"/>
                <w:szCs w:val="22"/>
                <w:lang w:val="es-ES_tradnl" w:eastAsia="es-AR"/>
              </w:rPr>
            </w:pPr>
            <w:r w:rsidRPr="008A2820">
              <w:rPr>
                <w:color w:val="000000"/>
                <w:sz w:val="22"/>
                <w:szCs w:val="22"/>
                <w:lang w:val="es-ES_tradnl" w:eastAsia="es-AR"/>
              </w:rPr>
              <w:t xml:space="preserve">Lunes  </w:t>
            </w:r>
            <w:r>
              <w:rPr>
                <w:color w:val="000000"/>
                <w:sz w:val="22"/>
                <w:szCs w:val="22"/>
                <w:lang w:val="es-ES_tradnl" w:eastAsia="es-AR"/>
              </w:rPr>
              <w:t>30</w:t>
            </w:r>
            <w:r w:rsidRPr="008A2820">
              <w:rPr>
                <w:color w:val="000000"/>
                <w:sz w:val="22"/>
                <w:szCs w:val="22"/>
                <w:lang w:val="es-ES_tradnl" w:eastAsia="es-AR"/>
              </w:rPr>
              <w:t>/06/</w:t>
            </w:r>
            <w:r>
              <w:rPr>
                <w:color w:val="000000"/>
                <w:sz w:val="22"/>
                <w:szCs w:val="22"/>
                <w:lang w:val="es-ES_tradnl" w:eastAsia="es-AR"/>
              </w:rPr>
              <w:t>2025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4A746" w14:textId="245BFE31" w:rsidR="000C6C23" w:rsidRPr="008A2820" w:rsidRDefault="000C6C23" w:rsidP="000C6C23">
            <w:pPr>
              <w:jc w:val="center"/>
              <w:rPr>
                <w:b/>
                <w:bCs/>
                <w:color w:val="000000"/>
                <w:lang w:val="es-ES_tradnl" w:eastAsia="es-AR"/>
              </w:rPr>
            </w:pPr>
            <w:r w:rsidRPr="00381549">
              <w:rPr>
                <w:b/>
                <w:bCs/>
                <w:color w:val="FF0000"/>
                <w:lang w:val="es-ES_tradnl" w:eastAsia="es-AR"/>
              </w:rPr>
              <w:t>Primera Evaluación Parcial</w:t>
            </w:r>
          </w:p>
        </w:tc>
      </w:tr>
      <w:tr w:rsidR="000C6C23" w:rsidRPr="00EA278A" w14:paraId="417C1DCD" w14:textId="77777777" w:rsidTr="00BB0D16">
        <w:trPr>
          <w:trHeight w:val="479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15E46" w14:textId="77777777" w:rsidR="000C6C23" w:rsidRPr="00381549" w:rsidRDefault="000C6C23" w:rsidP="000C6C23">
            <w:pPr>
              <w:jc w:val="center"/>
              <w:rPr>
                <w:b/>
                <w:bCs/>
                <w:color w:val="000000"/>
                <w:lang w:val="es-ES_tradnl" w:eastAsia="es-AR"/>
              </w:rPr>
            </w:pPr>
            <w:r w:rsidRPr="00381549">
              <w:rPr>
                <w:b/>
                <w:bCs/>
                <w:color w:val="000000"/>
                <w:lang w:val="es-ES_tradnl" w:eastAsia="es-AR"/>
              </w:rPr>
              <w:t>Clase 15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A5FF9" w14:textId="73C4204B" w:rsidR="000C6C23" w:rsidRPr="00381549" w:rsidRDefault="000C6C23" w:rsidP="000C6C23">
            <w:pPr>
              <w:jc w:val="center"/>
              <w:rPr>
                <w:color w:val="000000"/>
                <w:sz w:val="22"/>
                <w:szCs w:val="22"/>
                <w:lang w:val="es-ES_tradnl" w:eastAsia="es-AR"/>
              </w:rPr>
            </w:pPr>
            <w:r w:rsidRPr="00381549">
              <w:rPr>
                <w:color w:val="000000"/>
                <w:sz w:val="22"/>
                <w:szCs w:val="22"/>
                <w:lang w:val="es-ES_tradnl" w:eastAsia="es-AR"/>
              </w:rPr>
              <w:t xml:space="preserve">Lunes </w:t>
            </w:r>
            <w:r>
              <w:rPr>
                <w:color w:val="000000"/>
                <w:sz w:val="22"/>
                <w:szCs w:val="22"/>
                <w:lang w:val="es-ES_tradnl" w:eastAsia="es-AR"/>
              </w:rPr>
              <w:t>07</w:t>
            </w:r>
            <w:r w:rsidRPr="00381549">
              <w:rPr>
                <w:color w:val="000000"/>
                <w:sz w:val="22"/>
                <w:szCs w:val="22"/>
                <w:lang w:val="es-ES_tradnl" w:eastAsia="es-AR"/>
              </w:rPr>
              <w:t>/0</w:t>
            </w:r>
            <w:r>
              <w:rPr>
                <w:color w:val="000000"/>
                <w:sz w:val="22"/>
                <w:szCs w:val="22"/>
                <w:lang w:val="es-ES_tradnl" w:eastAsia="es-AR"/>
              </w:rPr>
              <w:t>7</w:t>
            </w:r>
            <w:r w:rsidRPr="00381549">
              <w:rPr>
                <w:color w:val="000000"/>
                <w:sz w:val="22"/>
                <w:szCs w:val="22"/>
                <w:lang w:val="es-ES_tradnl" w:eastAsia="es-AR"/>
              </w:rPr>
              <w:t>/</w:t>
            </w:r>
            <w:r>
              <w:rPr>
                <w:color w:val="000000"/>
                <w:sz w:val="22"/>
                <w:szCs w:val="22"/>
                <w:lang w:val="es-ES_tradnl" w:eastAsia="es-AR"/>
              </w:rPr>
              <w:t>2025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0A44E" w14:textId="796CE0F0" w:rsidR="000C6C23" w:rsidRPr="00381549" w:rsidRDefault="000C6C23" w:rsidP="000C6C23">
            <w:pPr>
              <w:jc w:val="center"/>
              <w:rPr>
                <w:b/>
                <w:bCs/>
                <w:color w:val="000000"/>
                <w:lang w:val="es-ES_tradnl" w:eastAsia="es-AR"/>
              </w:rPr>
            </w:pPr>
            <w:r w:rsidRPr="008A2820">
              <w:rPr>
                <w:b/>
                <w:bCs/>
                <w:color w:val="000000"/>
                <w:lang w:val="es-ES_tradnl" w:eastAsia="es-AR"/>
              </w:rPr>
              <w:t>Aeronavegación parte 1, cartas y nav. aids</w:t>
            </w:r>
          </w:p>
        </w:tc>
      </w:tr>
      <w:tr w:rsidR="000C6C23" w:rsidRPr="00EA278A" w14:paraId="79C8D797" w14:textId="77777777" w:rsidTr="00EA278A">
        <w:trPr>
          <w:trHeight w:val="479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9016AA" w14:textId="77777777" w:rsidR="000C6C23" w:rsidRPr="00A14F46" w:rsidRDefault="000C6C23" w:rsidP="000C6C23">
            <w:pPr>
              <w:jc w:val="center"/>
              <w:rPr>
                <w:b/>
                <w:bCs/>
                <w:color w:val="000000" w:themeColor="text1"/>
                <w:lang w:val="es-ES_tradnl" w:eastAsia="es-AR"/>
              </w:rPr>
            </w:pPr>
            <w:r w:rsidRPr="00A14F46">
              <w:rPr>
                <w:b/>
                <w:bCs/>
                <w:color w:val="000000" w:themeColor="text1"/>
                <w:lang w:val="es-ES_tradnl" w:eastAsia="es-AR"/>
              </w:rPr>
              <w:t>Clase 16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265C1" w14:textId="5421C9D6" w:rsidR="000C6C23" w:rsidRPr="00A92EDF" w:rsidRDefault="000C6C23" w:rsidP="000C6C23">
            <w:pPr>
              <w:jc w:val="center"/>
              <w:rPr>
                <w:color w:val="000000" w:themeColor="text1"/>
                <w:sz w:val="22"/>
                <w:szCs w:val="22"/>
                <w:lang w:val="es-ES_tradnl" w:eastAsia="es-AR"/>
              </w:rPr>
            </w:pPr>
            <w:r w:rsidRPr="00A92EDF">
              <w:rPr>
                <w:color w:val="000000" w:themeColor="text1"/>
                <w:sz w:val="22"/>
                <w:szCs w:val="22"/>
                <w:lang w:val="es-ES_tradnl" w:eastAsia="es-AR"/>
              </w:rPr>
              <w:t xml:space="preserve">Lunes </w:t>
            </w:r>
            <w:r>
              <w:rPr>
                <w:color w:val="000000" w:themeColor="text1"/>
                <w:sz w:val="22"/>
                <w:szCs w:val="22"/>
                <w:lang w:val="es-ES_tradnl" w:eastAsia="es-AR"/>
              </w:rPr>
              <w:t>11</w:t>
            </w:r>
            <w:r w:rsidRPr="00A92EDF">
              <w:rPr>
                <w:color w:val="000000" w:themeColor="text1"/>
                <w:sz w:val="22"/>
                <w:szCs w:val="22"/>
                <w:lang w:val="es-ES_tradnl" w:eastAsia="es-AR"/>
              </w:rPr>
              <w:t>/0</w:t>
            </w:r>
            <w:r>
              <w:rPr>
                <w:color w:val="000000" w:themeColor="text1"/>
                <w:sz w:val="22"/>
                <w:szCs w:val="22"/>
                <w:lang w:val="es-ES_tradnl" w:eastAsia="es-AR"/>
              </w:rPr>
              <w:t>8</w:t>
            </w:r>
            <w:r w:rsidRPr="00A92EDF">
              <w:rPr>
                <w:color w:val="000000" w:themeColor="text1"/>
                <w:sz w:val="22"/>
                <w:szCs w:val="22"/>
                <w:lang w:val="es-ES_tradnl" w:eastAsia="es-AR"/>
              </w:rPr>
              <w:t>/</w:t>
            </w:r>
            <w:r>
              <w:rPr>
                <w:color w:val="000000" w:themeColor="text1"/>
                <w:sz w:val="22"/>
                <w:szCs w:val="22"/>
                <w:lang w:val="es-ES_tradnl" w:eastAsia="es-AR"/>
              </w:rPr>
              <w:t>2025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66976" w14:textId="47E406A0" w:rsidR="000C6C23" w:rsidRPr="00381549" w:rsidRDefault="000C6C23" w:rsidP="000C6C23">
            <w:pPr>
              <w:jc w:val="center"/>
              <w:rPr>
                <w:b/>
                <w:bCs/>
                <w:color w:val="FF0000"/>
                <w:lang w:val="es-ES_tradnl" w:eastAsia="es-AR"/>
              </w:rPr>
            </w:pPr>
            <w:r w:rsidRPr="008A2820">
              <w:rPr>
                <w:b/>
                <w:bCs/>
                <w:color w:val="000000"/>
                <w:lang w:val="es-ES_tradnl" w:eastAsia="es-AR"/>
              </w:rPr>
              <w:t>Aeronavegación parte 2, cartas y nav. aids</w:t>
            </w:r>
          </w:p>
        </w:tc>
      </w:tr>
      <w:tr w:rsidR="000C6C23" w:rsidRPr="00EA278A" w14:paraId="42434408" w14:textId="77777777" w:rsidTr="00EA278A">
        <w:trPr>
          <w:trHeight w:val="479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3A249" w14:textId="77777777" w:rsidR="000C6C23" w:rsidRPr="00381549" w:rsidRDefault="000C6C23" w:rsidP="000C6C23">
            <w:pPr>
              <w:jc w:val="center"/>
              <w:rPr>
                <w:b/>
                <w:bCs/>
                <w:color w:val="000000"/>
                <w:lang w:val="es-ES_tradnl" w:eastAsia="es-AR"/>
              </w:rPr>
            </w:pPr>
            <w:r w:rsidRPr="00381549">
              <w:rPr>
                <w:b/>
                <w:bCs/>
                <w:color w:val="000000"/>
                <w:lang w:val="es-ES_tradnl" w:eastAsia="es-AR"/>
              </w:rPr>
              <w:t>Clase 17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589B0" w14:textId="62A85A12" w:rsidR="000C6C23" w:rsidRPr="00381549" w:rsidRDefault="000C6C23" w:rsidP="000C6C23">
            <w:pPr>
              <w:jc w:val="center"/>
              <w:rPr>
                <w:color w:val="000000"/>
                <w:sz w:val="22"/>
                <w:szCs w:val="22"/>
                <w:lang w:val="es-ES_tradnl" w:eastAsia="es-AR"/>
              </w:rPr>
            </w:pPr>
            <w:r w:rsidRPr="00381549">
              <w:rPr>
                <w:color w:val="000000"/>
                <w:sz w:val="22"/>
                <w:szCs w:val="22"/>
                <w:lang w:val="es-ES_tradnl" w:eastAsia="es-AR"/>
              </w:rPr>
              <w:t xml:space="preserve">Lunes </w:t>
            </w:r>
            <w:r>
              <w:rPr>
                <w:color w:val="000000" w:themeColor="text1"/>
                <w:sz w:val="22"/>
                <w:szCs w:val="22"/>
                <w:lang w:val="es-ES_tradnl" w:eastAsia="es-AR"/>
              </w:rPr>
              <w:t>18</w:t>
            </w:r>
            <w:r w:rsidRPr="00A92EDF">
              <w:rPr>
                <w:color w:val="000000" w:themeColor="text1"/>
                <w:sz w:val="22"/>
                <w:szCs w:val="22"/>
                <w:lang w:val="es-ES_tradnl" w:eastAsia="es-AR"/>
              </w:rPr>
              <w:t>/0</w:t>
            </w:r>
            <w:r>
              <w:rPr>
                <w:color w:val="000000" w:themeColor="text1"/>
                <w:sz w:val="22"/>
                <w:szCs w:val="22"/>
                <w:lang w:val="es-ES_tradnl" w:eastAsia="es-AR"/>
              </w:rPr>
              <w:t>8</w:t>
            </w:r>
            <w:r w:rsidRPr="00A92EDF">
              <w:rPr>
                <w:color w:val="000000" w:themeColor="text1"/>
                <w:sz w:val="22"/>
                <w:szCs w:val="22"/>
                <w:lang w:val="es-ES_tradnl" w:eastAsia="es-AR"/>
              </w:rPr>
              <w:t>/</w:t>
            </w:r>
            <w:r>
              <w:rPr>
                <w:color w:val="000000" w:themeColor="text1"/>
                <w:sz w:val="22"/>
                <w:szCs w:val="22"/>
                <w:lang w:val="es-ES_tradnl" w:eastAsia="es-AR"/>
              </w:rPr>
              <w:t>2025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FDD22" w14:textId="381B8D96" w:rsidR="00EA278A" w:rsidRPr="00EA278A" w:rsidRDefault="00EA278A" w:rsidP="00EA278A">
            <w:pPr>
              <w:jc w:val="center"/>
              <w:rPr>
                <w:b/>
                <w:bCs/>
                <w:color w:val="4F81BD" w:themeColor="accent1"/>
                <w:lang w:val="es-ES_tradnl" w:eastAsia="es-AR"/>
              </w:rPr>
            </w:pPr>
            <w:r w:rsidRPr="00EA278A">
              <w:rPr>
                <w:b/>
                <w:bCs/>
                <w:color w:val="4F81BD" w:themeColor="accent1"/>
                <w:lang w:val="es-ES_tradnl" w:eastAsia="es-AR"/>
              </w:rPr>
              <w:t xml:space="preserve">Clase práctica </w:t>
            </w:r>
            <w:r>
              <w:rPr>
                <w:b/>
                <w:bCs/>
                <w:color w:val="4F81BD" w:themeColor="accent1"/>
                <w:lang w:val="es-ES_tradnl" w:eastAsia="es-AR"/>
              </w:rPr>
              <w:t xml:space="preserve"> </w:t>
            </w:r>
            <w:r>
              <w:rPr>
                <w:b/>
                <w:bCs/>
                <w:color w:val="4F81BD" w:themeColor="accent1"/>
                <w:lang w:val="es-ES_tradnl" w:eastAsia="es-AR"/>
              </w:rPr>
              <w:t>Carta IAC Aproximación ILS</w:t>
            </w:r>
            <w:r w:rsidRPr="00EA278A">
              <w:rPr>
                <w:b/>
                <w:bCs/>
                <w:color w:val="4F81BD" w:themeColor="accent1"/>
                <w:lang w:val="es-ES_tradnl" w:eastAsia="es-AR"/>
              </w:rPr>
              <w:t xml:space="preserve"> </w:t>
            </w:r>
            <w:r w:rsidRPr="00EA278A">
              <w:rPr>
                <w:b/>
                <w:bCs/>
                <w:color w:val="4F81BD" w:themeColor="accent1"/>
                <w:lang w:val="es-ES_tradnl" w:eastAsia="es-AR"/>
              </w:rPr>
              <w:t>, Laboratorio Simulador Aeronáutico (LSA)</w:t>
            </w:r>
          </w:p>
        </w:tc>
      </w:tr>
      <w:tr w:rsidR="000C6C23" w:rsidRPr="00EA278A" w14:paraId="6ACB9E64" w14:textId="77777777" w:rsidTr="00095F75">
        <w:trPr>
          <w:trHeight w:val="479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5C937" w14:textId="77777777" w:rsidR="000C6C23" w:rsidRPr="00381549" w:rsidRDefault="000C6C23" w:rsidP="000C6C23">
            <w:pPr>
              <w:jc w:val="center"/>
              <w:rPr>
                <w:b/>
                <w:bCs/>
                <w:color w:val="000000"/>
                <w:lang w:val="es-ES_tradnl" w:eastAsia="es-AR"/>
              </w:rPr>
            </w:pPr>
            <w:r w:rsidRPr="00381549">
              <w:rPr>
                <w:b/>
                <w:bCs/>
                <w:color w:val="000000"/>
                <w:lang w:val="es-ES_tradnl" w:eastAsia="es-AR"/>
              </w:rPr>
              <w:t>Clase 18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50271" w14:textId="40169A0F" w:rsidR="000C6C23" w:rsidRPr="00381549" w:rsidRDefault="000C6C23" w:rsidP="000C6C23">
            <w:pPr>
              <w:jc w:val="center"/>
              <w:rPr>
                <w:color w:val="000000"/>
                <w:sz w:val="22"/>
                <w:szCs w:val="22"/>
                <w:lang w:val="es-ES_tradnl" w:eastAsia="es-AR"/>
              </w:rPr>
            </w:pPr>
            <w:r w:rsidRPr="00381549">
              <w:rPr>
                <w:color w:val="000000"/>
                <w:sz w:val="22"/>
                <w:szCs w:val="22"/>
                <w:lang w:val="es-ES_tradnl" w:eastAsia="es-AR"/>
              </w:rPr>
              <w:t xml:space="preserve">Lunes </w:t>
            </w:r>
            <w:r>
              <w:rPr>
                <w:color w:val="000000"/>
                <w:sz w:val="22"/>
                <w:szCs w:val="22"/>
                <w:lang w:val="es-ES_tradnl" w:eastAsia="es-AR"/>
              </w:rPr>
              <w:t>25</w:t>
            </w:r>
            <w:r w:rsidRPr="00381549">
              <w:rPr>
                <w:color w:val="000000"/>
                <w:sz w:val="22"/>
                <w:szCs w:val="22"/>
                <w:lang w:val="es-ES_tradnl" w:eastAsia="es-AR"/>
              </w:rPr>
              <w:t>/0</w:t>
            </w:r>
            <w:r>
              <w:rPr>
                <w:color w:val="000000"/>
                <w:sz w:val="22"/>
                <w:szCs w:val="22"/>
                <w:lang w:val="es-ES_tradnl" w:eastAsia="es-AR"/>
              </w:rPr>
              <w:t>8</w:t>
            </w:r>
            <w:r w:rsidRPr="00381549">
              <w:rPr>
                <w:color w:val="000000"/>
                <w:sz w:val="22"/>
                <w:szCs w:val="22"/>
                <w:lang w:val="es-ES_tradnl" w:eastAsia="es-AR"/>
              </w:rPr>
              <w:t>/</w:t>
            </w:r>
            <w:r>
              <w:rPr>
                <w:color w:val="000000"/>
                <w:sz w:val="22"/>
                <w:szCs w:val="22"/>
                <w:lang w:val="es-ES_tradnl" w:eastAsia="es-AR"/>
              </w:rPr>
              <w:t>2025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BA37C" w14:textId="06321147" w:rsidR="000C6C23" w:rsidRPr="00381549" w:rsidRDefault="00EA278A" w:rsidP="000C6C23">
            <w:pPr>
              <w:jc w:val="center"/>
              <w:rPr>
                <w:b/>
                <w:bCs/>
                <w:color w:val="000000"/>
                <w:lang w:val="es-ES_tradnl" w:eastAsia="es-AR"/>
              </w:rPr>
            </w:pPr>
            <w:r w:rsidRPr="008A2820">
              <w:rPr>
                <w:b/>
                <w:bCs/>
                <w:color w:val="000000"/>
                <w:lang w:val="es-ES_tradnl" w:eastAsia="es-AR"/>
              </w:rPr>
              <w:t>Operaciones Especiales</w:t>
            </w:r>
            <w:r>
              <w:rPr>
                <w:b/>
                <w:bCs/>
                <w:color w:val="000000"/>
                <w:lang w:val="es-ES_tradnl" w:eastAsia="es-AR"/>
              </w:rPr>
              <w:t>, RVSM, RNAV, ETOPS, RNP</w:t>
            </w:r>
          </w:p>
        </w:tc>
      </w:tr>
      <w:tr w:rsidR="000C6C23" w:rsidRPr="008A2820" w14:paraId="7BEDC4E7" w14:textId="77777777" w:rsidTr="00381549">
        <w:trPr>
          <w:trHeight w:val="479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85412" w14:textId="77777777" w:rsidR="000C6C23" w:rsidRPr="00381549" w:rsidRDefault="000C6C23" w:rsidP="000C6C23">
            <w:pPr>
              <w:jc w:val="center"/>
              <w:rPr>
                <w:b/>
                <w:bCs/>
                <w:color w:val="000000"/>
                <w:lang w:val="es-ES_tradnl" w:eastAsia="es-AR"/>
              </w:rPr>
            </w:pPr>
            <w:r w:rsidRPr="00381549">
              <w:rPr>
                <w:b/>
                <w:bCs/>
                <w:color w:val="000000"/>
                <w:lang w:val="es-ES_tradnl" w:eastAsia="es-AR"/>
              </w:rPr>
              <w:t>Clase 19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E0631" w14:textId="0AF2C903" w:rsidR="000C6C23" w:rsidRPr="00A92EDF" w:rsidRDefault="000C6C23" w:rsidP="000C6C23">
            <w:pPr>
              <w:jc w:val="center"/>
              <w:rPr>
                <w:color w:val="000000"/>
                <w:lang w:val="es-ES_tradnl" w:eastAsia="es-AR"/>
              </w:rPr>
            </w:pPr>
            <w:r w:rsidRPr="00A92EDF">
              <w:rPr>
                <w:color w:val="000000"/>
                <w:lang w:val="es-ES_tradnl" w:eastAsia="es-AR"/>
              </w:rPr>
              <w:t xml:space="preserve">Lunes </w:t>
            </w:r>
            <w:r>
              <w:rPr>
                <w:color w:val="000000"/>
                <w:lang w:val="es-ES_tradnl" w:eastAsia="es-AR"/>
              </w:rPr>
              <w:t>01</w:t>
            </w:r>
            <w:r w:rsidRPr="00A92EDF">
              <w:rPr>
                <w:color w:val="000000"/>
                <w:lang w:val="es-ES_tradnl" w:eastAsia="es-AR"/>
              </w:rPr>
              <w:t>/0</w:t>
            </w:r>
            <w:r>
              <w:rPr>
                <w:color w:val="000000"/>
                <w:lang w:val="es-ES_tradnl" w:eastAsia="es-AR"/>
              </w:rPr>
              <w:t>9</w:t>
            </w:r>
            <w:r w:rsidRPr="00A92EDF">
              <w:rPr>
                <w:color w:val="000000"/>
                <w:lang w:val="es-ES_tradnl" w:eastAsia="es-AR"/>
              </w:rPr>
              <w:t>/</w:t>
            </w:r>
            <w:r>
              <w:rPr>
                <w:color w:val="000000"/>
                <w:lang w:val="es-ES_tradnl" w:eastAsia="es-AR"/>
              </w:rPr>
              <w:t>2025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03C80" w14:textId="6C9160BC" w:rsidR="00EA278A" w:rsidRPr="00EA278A" w:rsidRDefault="00EA278A" w:rsidP="00EA278A">
            <w:pPr>
              <w:jc w:val="center"/>
              <w:rPr>
                <w:b/>
                <w:bCs/>
                <w:color w:val="4F81BD" w:themeColor="accent1"/>
                <w:lang w:val="es-ES_tradnl" w:eastAsia="es-AR"/>
              </w:rPr>
            </w:pPr>
            <w:r w:rsidRPr="00381549">
              <w:rPr>
                <w:b/>
                <w:bCs/>
                <w:color w:val="000000"/>
                <w:lang w:val="es-ES_tradnl" w:eastAsia="es-AR"/>
              </w:rPr>
              <w:t>Operación Aeroportuaria Invernal</w:t>
            </w:r>
          </w:p>
        </w:tc>
      </w:tr>
      <w:tr w:rsidR="000C6C23" w:rsidRPr="00EA278A" w14:paraId="06E33C96" w14:textId="77777777" w:rsidTr="00BB0D16">
        <w:trPr>
          <w:trHeight w:val="479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A7B9EB" w14:textId="77777777" w:rsidR="000C6C23" w:rsidRPr="00381549" w:rsidRDefault="000C6C23" w:rsidP="000C6C23">
            <w:pPr>
              <w:jc w:val="center"/>
              <w:rPr>
                <w:b/>
                <w:bCs/>
                <w:color w:val="000000"/>
                <w:lang w:val="es-ES_tradnl" w:eastAsia="es-AR"/>
              </w:rPr>
            </w:pPr>
            <w:r w:rsidRPr="00381549">
              <w:rPr>
                <w:b/>
                <w:bCs/>
                <w:color w:val="000000"/>
                <w:lang w:val="es-ES_tradnl" w:eastAsia="es-AR"/>
              </w:rPr>
              <w:t>Clase 20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944AB5" w14:textId="2F759827" w:rsidR="000C6C23" w:rsidRPr="00381549" w:rsidRDefault="000C6C23" w:rsidP="000C6C23">
            <w:pPr>
              <w:jc w:val="center"/>
              <w:rPr>
                <w:color w:val="000000"/>
                <w:sz w:val="22"/>
                <w:szCs w:val="22"/>
                <w:lang w:val="es-ES_tradnl" w:eastAsia="es-AR"/>
              </w:rPr>
            </w:pPr>
            <w:r w:rsidRPr="00381549">
              <w:rPr>
                <w:color w:val="000000"/>
                <w:sz w:val="22"/>
                <w:szCs w:val="22"/>
                <w:lang w:val="es-ES_tradnl" w:eastAsia="es-AR"/>
              </w:rPr>
              <w:t xml:space="preserve">Lunes </w:t>
            </w:r>
            <w:r>
              <w:rPr>
                <w:color w:val="000000"/>
                <w:sz w:val="22"/>
                <w:szCs w:val="22"/>
                <w:lang w:val="es-ES_tradnl" w:eastAsia="es-AR"/>
              </w:rPr>
              <w:t>08</w:t>
            </w:r>
            <w:r w:rsidRPr="00381549">
              <w:rPr>
                <w:color w:val="000000"/>
                <w:sz w:val="22"/>
                <w:szCs w:val="22"/>
                <w:lang w:val="es-ES_tradnl" w:eastAsia="es-AR"/>
              </w:rPr>
              <w:t>/0</w:t>
            </w:r>
            <w:r>
              <w:rPr>
                <w:color w:val="000000"/>
                <w:sz w:val="22"/>
                <w:szCs w:val="22"/>
                <w:lang w:val="es-ES_tradnl" w:eastAsia="es-AR"/>
              </w:rPr>
              <w:t>9</w:t>
            </w:r>
            <w:r w:rsidRPr="00381549">
              <w:rPr>
                <w:color w:val="000000"/>
                <w:sz w:val="22"/>
                <w:szCs w:val="22"/>
                <w:lang w:val="es-ES_tradnl" w:eastAsia="es-AR"/>
              </w:rPr>
              <w:t>/</w:t>
            </w:r>
            <w:r>
              <w:rPr>
                <w:color w:val="000000"/>
                <w:sz w:val="22"/>
                <w:szCs w:val="22"/>
                <w:lang w:val="es-ES_tradnl" w:eastAsia="es-AR"/>
              </w:rPr>
              <w:t>2025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BE61E" w14:textId="77777777" w:rsidR="000C6C23" w:rsidRDefault="00EA278A" w:rsidP="00EA278A">
            <w:pPr>
              <w:jc w:val="center"/>
              <w:rPr>
                <w:b/>
                <w:bCs/>
                <w:color w:val="000000"/>
                <w:lang w:val="es-ES_tradnl" w:eastAsia="es-AR"/>
              </w:rPr>
            </w:pPr>
            <w:r w:rsidRPr="00381549">
              <w:rPr>
                <w:b/>
                <w:bCs/>
                <w:color w:val="000000"/>
                <w:lang w:val="es-ES_tradnl" w:eastAsia="es-AR"/>
              </w:rPr>
              <w:t>Demoras, cálculo y análisis de las mismas</w:t>
            </w:r>
          </w:p>
          <w:p w14:paraId="0002CF9C" w14:textId="51BD5F48" w:rsidR="00837813" w:rsidRPr="00837813" w:rsidRDefault="00837813" w:rsidP="00837813">
            <w:pPr>
              <w:jc w:val="center"/>
              <w:rPr>
                <w:b/>
                <w:bCs/>
                <w:color w:val="4F81BD" w:themeColor="accent1"/>
                <w:lang w:val="es-ES_tradnl" w:eastAsia="es-AR"/>
              </w:rPr>
            </w:pPr>
            <w:r w:rsidRPr="000405DF">
              <w:rPr>
                <w:b/>
                <w:bCs/>
                <w:color w:val="4F81BD" w:themeColor="accent1"/>
                <w:lang w:val="es-ES_tradnl" w:eastAsia="es-AR"/>
              </w:rPr>
              <w:t>Explicación del TP 3</w:t>
            </w:r>
          </w:p>
        </w:tc>
      </w:tr>
      <w:tr w:rsidR="000C6C23" w:rsidRPr="00EA278A" w14:paraId="1A32D1C6" w14:textId="77777777" w:rsidTr="00BB0D16">
        <w:trPr>
          <w:trHeight w:val="479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9800B6" w14:textId="77777777" w:rsidR="000C6C23" w:rsidRPr="00381549" w:rsidRDefault="000C6C23" w:rsidP="000C6C23">
            <w:pPr>
              <w:jc w:val="center"/>
              <w:rPr>
                <w:b/>
                <w:bCs/>
                <w:color w:val="000000"/>
                <w:lang w:val="es-ES_tradnl" w:eastAsia="es-AR"/>
              </w:rPr>
            </w:pPr>
            <w:r w:rsidRPr="00381549">
              <w:rPr>
                <w:b/>
                <w:bCs/>
                <w:color w:val="000000"/>
                <w:lang w:val="es-ES_tradnl" w:eastAsia="es-AR"/>
              </w:rPr>
              <w:t>Clase 21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032F6" w14:textId="2F61ED8C" w:rsidR="000C6C23" w:rsidRPr="00381549" w:rsidRDefault="000C6C23" w:rsidP="000C6C23">
            <w:pPr>
              <w:jc w:val="center"/>
              <w:rPr>
                <w:color w:val="000000"/>
                <w:sz w:val="22"/>
                <w:szCs w:val="22"/>
                <w:lang w:val="es-ES_tradnl" w:eastAsia="es-AR"/>
              </w:rPr>
            </w:pPr>
            <w:r w:rsidRPr="00381549">
              <w:rPr>
                <w:color w:val="000000"/>
                <w:sz w:val="22"/>
                <w:szCs w:val="22"/>
                <w:lang w:val="es-ES_tradnl" w:eastAsia="es-AR"/>
              </w:rPr>
              <w:t xml:space="preserve">Lunes </w:t>
            </w:r>
            <w:r>
              <w:rPr>
                <w:color w:val="000000"/>
                <w:sz w:val="22"/>
                <w:szCs w:val="22"/>
                <w:lang w:val="es-ES_tradnl" w:eastAsia="es-AR"/>
              </w:rPr>
              <w:t>15</w:t>
            </w:r>
            <w:r w:rsidRPr="00381549">
              <w:rPr>
                <w:color w:val="000000"/>
                <w:sz w:val="22"/>
                <w:szCs w:val="22"/>
                <w:lang w:val="es-ES_tradnl" w:eastAsia="es-AR"/>
              </w:rPr>
              <w:t>/0</w:t>
            </w:r>
            <w:r>
              <w:rPr>
                <w:color w:val="000000"/>
                <w:sz w:val="22"/>
                <w:szCs w:val="22"/>
                <w:lang w:val="es-ES_tradnl" w:eastAsia="es-AR"/>
              </w:rPr>
              <w:t>9</w:t>
            </w:r>
            <w:r w:rsidRPr="00381549">
              <w:rPr>
                <w:color w:val="000000"/>
                <w:sz w:val="22"/>
                <w:szCs w:val="22"/>
                <w:lang w:val="es-ES_tradnl" w:eastAsia="es-AR"/>
              </w:rPr>
              <w:t>/</w:t>
            </w:r>
            <w:r>
              <w:rPr>
                <w:color w:val="000000"/>
                <w:sz w:val="22"/>
                <w:szCs w:val="22"/>
                <w:lang w:val="es-ES_tradnl" w:eastAsia="es-AR"/>
              </w:rPr>
              <w:t>2025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6C3F1B" w14:textId="77777777" w:rsidR="00EA278A" w:rsidRPr="00042EE9" w:rsidRDefault="00EA278A" w:rsidP="00EA278A">
            <w:pPr>
              <w:jc w:val="center"/>
              <w:rPr>
                <w:b/>
                <w:bCs/>
                <w:color w:val="4F81BD" w:themeColor="accent1"/>
                <w:lang w:val="es-ES_tradnl" w:eastAsia="es-AR"/>
              </w:rPr>
            </w:pPr>
            <w:r w:rsidRPr="00042EE9">
              <w:rPr>
                <w:b/>
                <w:bCs/>
                <w:color w:val="4F81BD" w:themeColor="accent1"/>
                <w:lang w:val="es-ES_tradnl" w:eastAsia="es-AR"/>
              </w:rPr>
              <w:t xml:space="preserve">Capacidad de Pista y Clase Práctica de Demoras y Capacidad  </w:t>
            </w:r>
          </w:p>
          <w:p w14:paraId="258FD6DE" w14:textId="61BDD84E" w:rsidR="000C6C23" w:rsidRPr="00381549" w:rsidRDefault="00EA278A" w:rsidP="00EA278A">
            <w:pPr>
              <w:jc w:val="center"/>
              <w:rPr>
                <w:b/>
                <w:bCs/>
                <w:color w:val="000000"/>
                <w:lang w:val="es-ES_tradnl" w:eastAsia="es-AR"/>
              </w:rPr>
            </w:pPr>
            <w:r w:rsidRPr="00042EE9">
              <w:rPr>
                <w:b/>
                <w:bCs/>
                <w:color w:val="4F81BD" w:themeColor="accent1"/>
                <w:lang w:val="es-ES_tradnl" w:eastAsia="es-AR"/>
              </w:rPr>
              <w:t>Explicación del TP 4</w:t>
            </w:r>
          </w:p>
        </w:tc>
      </w:tr>
      <w:tr w:rsidR="000C6C23" w:rsidRPr="008A2820" w14:paraId="4CD84DFB" w14:textId="77777777" w:rsidTr="004E4A97">
        <w:trPr>
          <w:trHeight w:val="479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66B94" w14:textId="77777777" w:rsidR="000C6C23" w:rsidRPr="00381549" w:rsidRDefault="000C6C23" w:rsidP="000C6C23">
            <w:pPr>
              <w:jc w:val="center"/>
              <w:rPr>
                <w:b/>
                <w:bCs/>
                <w:color w:val="000000"/>
                <w:lang w:val="es-ES_tradnl" w:eastAsia="es-AR"/>
              </w:rPr>
            </w:pPr>
            <w:r w:rsidRPr="00381549">
              <w:rPr>
                <w:b/>
                <w:bCs/>
                <w:color w:val="000000"/>
                <w:lang w:val="es-ES_tradnl" w:eastAsia="es-AR"/>
              </w:rPr>
              <w:t>Clase 22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9CDA7" w14:textId="38A39FEA" w:rsidR="000C6C23" w:rsidRPr="00381549" w:rsidRDefault="000C6C23" w:rsidP="000C6C23">
            <w:pPr>
              <w:jc w:val="center"/>
              <w:rPr>
                <w:color w:val="000000"/>
                <w:sz w:val="22"/>
                <w:szCs w:val="22"/>
                <w:lang w:val="es-ES_tradnl" w:eastAsia="es-AR"/>
              </w:rPr>
            </w:pPr>
            <w:r w:rsidRPr="00381549">
              <w:rPr>
                <w:color w:val="000000"/>
                <w:sz w:val="22"/>
                <w:szCs w:val="22"/>
                <w:lang w:val="es-ES_tradnl" w:eastAsia="es-AR"/>
              </w:rPr>
              <w:t xml:space="preserve">Lunes </w:t>
            </w:r>
            <w:r>
              <w:rPr>
                <w:color w:val="000000"/>
                <w:sz w:val="22"/>
                <w:szCs w:val="22"/>
                <w:lang w:val="es-ES_tradnl" w:eastAsia="es-AR"/>
              </w:rPr>
              <w:t>22</w:t>
            </w:r>
            <w:r w:rsidRPr="00381549">
              <w:rPr>
                <w:color w:val="000000"/>
                <w:sz w:val="22"/>
                <w:szCs w:val="22"/>
                <w:lang w:val="es-ES_tradnl" w:eastAsia="es-AR"/>
              </w:rPr>
              <w:t>/0</w:t>
            </w:r>
            <w:r>
              <w:rPr>
                <w:color w:val="000000"/>
                <w:sz w:val="22"/>
                <w:szCs w:val="22"/>
                <w:lang w:val="es-ES_tradnl" w:eastAsia="es-AR"/>
              </w:rPr>
              <w:t>9</w:t>
            </w:r>
            <w:r w:rsidRPr="00381549">
              <w:rPr>
                <w:color w:val="000000"/>
                <w:sz w:val="22"/>
                <w:szCs w:val="22"/>
                <w:lang w:val="es-ES_tradnl" w:eastAsia="es-AR"/>
              </w:rPr>
              <w:t>/</w:t>
            </w:r>
            <w:r>
              <w:rPr>
                <w:color w:val="000000"/>
                <w:sz w:val="22"/>
                <w:szCs w:val="22"/>
                <w:lang w:val="es-ES_tradnl" w:eastAsia="es-AR"/>
              </w:rPr>
              <w:t>2025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3650C" w14:textId="54B23D19" w:rsidR="000C6C23" w:rsidRPr="00381549" w:rsidRDefault="00EA278A" w:rsidP="000C6C23">
            <w:pPr>
              <w:jc w:val="center"/>
              <w:rPr>
                <w:b/>
                <w:bCs/>
                <w:color w:val="000000"/>
                <w:lang w:val="es-ES_tradnl" w:eastAsia="es-AR"/>
              </w:rPr>
            </w:pPr>
            <w:r w:rsidRPr="00381549">
              <w:rPr>
                <w:b/>
                <w:bCs/>
                <w:color w:val="000000"/>
                <w:lang w:val="es-ES_tradnl" w:eastAsia="es-AR"/>
              </w:rPr>
              <w:t>Meteorología Aeronáutica parte 1</w:t>
            </w:r>
          </w:p>
        </w:tc>
      </w:tr>
      <w:tr w:rsidR="000C6C23" w:rsidRPr="008A2820" w14:paraId="00A18A07" w14:textId="77777777" w:rsidTr="004E4A97">
        <w:trPr>
          <w:trHeight w:val="479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4811C" w14:textId="77777777" w:rsidR="000C6C23" w:rsidRPr="00381549" w:rsidRDefault="000C6C23" w:rsidP="000C6C23">
            <w:pPr>
              <w:jc w:val="center"/>
              <w:rPr>
                <w:b/>
                <w:bCs/>
                <w:color w:val="000000"/>
                <w:lang w:val="es-ES_tradnl" w:eastAsia="es-AR"/>
              </w:rPr>
            </w:pPr>
            <w:r w:rsidRPr="00381549">
              <w:rPr>
                <w:b/>
                <w:bCs/>
                <w:color w:val="000000"/>
                <w:lang w:val="es-ES_tradnl" w:eastAsia="es-AR"/>
              </w:rPr>
              <w:t>Clase 23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9CA5D" w14:textId="7CCA9F68" w:rsidR="000C6C23" w:rsidRPr="00381549" w:rsidRDefault="000C6C23" w:rsidP="000C6C23">
            <w:pPr>
              <w:jc w:val="center"/>
              <w:rPr>
                <w:color w:val="000000"/>
                <w:sz w:val="22"/>
                <w:szCs w:val="22"/>
                <w:lang w:val="es-ES_tradnl" w:eastAsia="es-AR"/>
              </w:rPr>
            </w:pPr>
            <w:r w:rsidRPr="00381549">
              <w:rPr>
                <w:color w:val="000000"/>
                <w:sz w:val="22"/>
                <w:szCs w:val="22"/>
                <w:lang w:val="es-ES_tradnl" w:eastAsia="es-AR"/>
              </w:rPr>
              <w:t xml:space="preserve">Lunes </w:t>
            </w:r>
            <w:r>
              <w:rPr>
                <w:color w:val="000000"/>
                <w:sz w:val="22"/>
                <w:szCs w:val="22"/>
                <w:lang w:val="es-ES_tradnl" w:eastAsia="es-AR"/>
              </w:rPr>
              <w:t>29</w:t>
            </w:r>
            <w:r w:rsidRPr="00381549">
              <w:rPr>
                <w:color w:val="000000"/>
                <w:sz w:val="22"/>
                <w:szCs w:val="22"/>
                <w:lang w:val="es-ES_tradnl" w:eastAsia="es-AR"/>
              </w:rPr>
              <w:t>/09/</w:t>
            </w:r>
            <w:r>
              <w:rPr>
                <w:color w:val="000000"/>
                <w:sz w:val="22"/>
                <w:szCs w:val="22"/>
                <w:lang w:val="es-ES_tradnl" w:eastAsia="es-AR"/>
              </w:rPr>
              <w:t>2025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E53EA9" w14:textId="5FC5CCF3" w:rsidR="000C6C23" w:rsidRPr="00381549" w:rsidRDefault="00EA278A" w:rsidP="000C6C23">
            <w:pPr>
              <w:jc w:val="center"/>
              <w:rPr>
                <w:b/>
                <w:bCs/>
                <w:color w:val="000000"/>
                <w:lang w:val="es-ES_tradnl" w:eastAsia="es-AR"/>
              </w:rPr>
            </w:pPr>
            <w:r w:rsidRPr="00381549">
              <w:rPr>
                <w:b/>
                <w:bCs/>
                <w:color w:val="000000"/>
                <w:lang w:val="es-ES_tradnl" w:eastAsia="es-AR"/>
              </w:rPr>
              <w:t>Meteorología Aeronáutica parte 2</w:t>
            </w:r>
          </w:p>
        </w:tc>
      </w:tr>
      <w:tr w:rsidR="000C6C23" w:rsidRPr="00EA278A" w14:paraId="1D1DDDF3" w14:textId="77777777" w:rsidTr="004E4A97">
        <w:trPr>
          <w:trHeight w:val="479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8DD99" w14:textId="77777777" w:rsidR="000C6C23" w:rsidRPr="008A2820" w:rsidRDefault="000C6C23" w:rsidP="000C6C23">
            <w:pPr>
              <w:jc w:val="center"/>
              <w:rPr>
                <w:b/>
                <w:bCs/>
                <w:color w:val="000000"/>
                <w:lang w:val="es-ES_tradnl" w:eastAsia="es-AR"/>
              </w:rPr>
            </w:pPr>
            <w:r w:rsidRPr="008A2820">
              <w:rPr>
                <w:b/>
                <w:bCs/>
                <w:color w:val="000000"/>
                <w:lang w:val="es-ES_tradnl" w:eastAsia="es-AR"/>
              </w:rPr>
              <w:lastRenderedPageBreak/>
              <w:t>Clase 24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A131F" w14:textId="2E48D780" w:rsidR="000C6C23" w:rsidRPr="008A2820" w:rsidRDefault="000C6C23" w:rsidP="000C6C23">
            <w:pPr>
              <w:jc w:val="center"/>
              <w:rPr>
                <w:color w:val="000000"/>
                <w:sz w:val="22"/>
                <w:szCs w:val="22"/>
                <w:lang w:val="es-ES_tradnl" w:eastAsia="es-AR"/>
              </w:rPr>
            </w:pPr>
            <w:r w:rsidRPr="008A2820">
              <w:rPr>
                <w:color w:val="000000"/>
                <w:sz w:val="22"/>
                <w:szCs w:val="22"/>
                <w:lang w:val="es-ES_tradnl" w:eastAsia="es-AR"/>
              </w:rPr>
              <w:t xml:space="preserve">Lunes </w:t>
            </w:r>
            <w:r>
              <w:rPr>
                <w:color w:val="000000"/>
                <w:sz w:val="22"/>
                <w:szCs w:val="22"/>
                <w:lang w:val="es-ES_tradnl" w:eastAsia="es-AR"/>
              </w:rPr>
              <w:t>06</w:t>
            </w:r>
            <w:r w:rsidRPr="008A2820">
              <w:rPr>
                <w:color w:val="000000"/>
                <w:sz w:val="22"/>
                <w:szCs w:val="22"/>
                <w:lang w:val="es-ES_tradnl" w:eastAsia="es-AR"/>
              </w:rPr>
              <w:t>/</w:t>
            </w:r>
            <w:r>
              <w:rPr>
                <w:color w:val="000000"/>
                <w:sz w:val="22"/>
                <w:szCs w:val="22"/>
                <w:lang w:val="es-ES_tradnl" w:eastAsia="es-AR"/>
              </w:rPr>
              <w:t>1</w:t>
            </w:r>
            <w:r w:rsidRPr="008A2820">
              <w:rPr>
                <w:color w:val="000000"/>
                <w:sz w:val="22"/>
                <w:szCs w:val="22"/>
                <w:lang w:val="es-ES_tradnl" w:eastAsia="es-AR"/>
              </w:rPr>
              <w:t>0/</w:t>
            </w:r>
            <w:r>
              <w:rPr>
                <w:color w:val="000000"/>
                <w:sz w:val="22"/>
                <w:szCs w:val="22"/>
                <w:lang w:val="es-ES_tradnl" w:eastAsia="es-AR"/>
              </w:rPr>
              <w:t>2025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C57B7" w14:textId="2755B25D" w:rsidR="000C6C23" w:rsidRPr="008A2820" w:rsidRDefault="00EA278A" w:rsidP="000C6C23">
            <w:pPr>
              <w:jc w:val="center"/>
              <w:rPr>
                <w:b/>
                <w:bCs/>
                <w:color w:val="000000"/>
                <w:lang w:val="es-ES_tradnl" w:eastAsia="es-AR"/>
              </w:rPr>
            </w:pPr>
            <w:r w:rsidRPr="008A2820">
              <w:rPr>
                <w:b/>
                <w:bCs/>
                <w:color w:val="000000"/>
                <w:lang w:val="es-ES_tradnl" w:eastAsia="es-AR"/>
              </w:rPr>
              <w:t>Cenizas Volcánicas y su Impacto Aeroportuario</w:t>
            </w:r>
          </w:p>
        </w:tc>
      </w:tr>
      <w:tr w:rsidR="000C6C23" w:rsidRPr="008A2820" w14:paraId="445B650A" w14:textId="77777777" w:rsidTr="004E4A97">
        <w:trPr>
          <w:trHeight w:val="479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87E48" w14:textId="77777777" w:rsidR="000C6C23" w:rsidRPr="008A2820" w:rsidRDefault="000C6C23" w:rsidP="000C6C23">
            <w:pPr>
              <w:jc w:val="center"/>
              <w:rPr>
                <w:b/>
                <w:bCs/>
                <w:color w:val="000000"/>
                <w:lang w:val="es-ES_tradnl" w:eastAsia="es-AR"/>
              </w:rPr>
            </w:pPr>
            <w:r w:rsidRPr="008A2820">
              <w:rPr>
                <w:b/>
                <w:bCs/>
                <w:color w:val="000000"/>
                <w:lang w:val="es-ES_tradnl" w:eastAsia="es-AR"/>
              </w:rPr>
              <w:t>Clase 25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1632E" w14:textId="53EACBD3" w:rsidR="000C6C23" w:rsidRPr="008A2820" w:rsidRDefault="000C6C23" w:rsidP="000C6C23">
            <w:pPr>
              <w:jc w:val="center"/>
              <w:rPr>
                <w:color w:val="000000"/>
                <w:sz w:val="22"/>
                <w:szCs w:val="22"/>
                <w:lang w:val="es-ES_tradnl" w:eastAsia="es-AR"/>
              </w:rPr>
            </w:pPr>
            <w:r w:rsidRPr="008A2820">
              <w:rPr>
                <w:color w:val="000000"/>
                <w:sz w:val="22"/>
                <w:szCs w:val="22"/>
                <w:lang w:val="es-ES_tradnl" w:eastAsia="es-AR"/>
              </w:rPr>
              <w:t xml:space="preserve">Lunes </w:t>
            </w:r>
            <w:r>
              <w:rPr>
                <w:color w:val="000000"/>
                <w:sz w:val="22"/>
                <w:szCs w:val="22"/>
                <w:lang w:val="es-ES_tradnl" w:eastAsia="es-AR"/>
              </w:rPr>
              <w:t>13</w:t>
            </w:r>
            <w:r w:rsidRPr="008A2820">
              <w:rPr>
                <w:color w:val="000000"/>
                <w:sz w:val="22"/>
                <w:szCs w:val="22"/>
                <w:lang w:val="es-ES_tradnl" w:eastAsia="es-AR"/>
              </w:rPr>
              <w:t>/</w:t>
            </w:r>
            <w:r>
              <w:rPr>
                <w:color w:val="000000"/>
                <w:sz w:val="22"/>
                <w:szCs w:val="22"/>
                <w:lang w:val="es-ES_tradnl" w:eastAsia="es-AR"/>
              </w:rPr>
              <w:t>1</w:t>
            </w:r>
            <w:r w:rsidRPr="008A2820">
              <w:rPr>
                <w:color w:val="000000"/>
                <w:sz w:val="22"/>
                <w:szCs w:val="22"/>
                <w:lang w:val="es-ES_tradnl" w:eastAsia="es-AR"/>
              </w:rPr>
              <w:t>0/</w:t>
            </w:r>
            <w:r>
              <w:rPr>
                <w:color w:val="000000"/>
                <w:sz w:val="22"/>
                <w:szCs w:val="22"/>
                <w:lang w:val="es-ES_tradnl" w:eastAsia="es-AR"/>
              </w:rPr>
              <w:t>2025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69914" w14:textId="6C39C7C1" w:rsidR="000C6C23" w:rsidRPr="00EA278A" w:rsidRDefault="00EA278A" w:rsidP="00EA278A">
            <w:pPr>
              <w:jc w:val="center"/>
              <w:rPr>
                <w:b/>
                <w:bCs/>
                <w:color w:val="4F81BD" w:themeColor="accent1"/>
                <w:lang w:val="es-ES_tradnl" w:eastAsia="es-AR"/>
              </w:rPr>
            </w:pPr>
            <w:r w:rsidRPr="00EA278A">
              <w:rPr>
                <w:b/>
                <w:bCs/>
                <w:color w:val="4F81BD" w:themeColor="accent1"/>
                <w:lang w:val="es-ES_tradnl" w:eastAsia="es-AR"/>
              </w:rPr>
              <w:t>Clase práctica Aeronavegación, Laboratorio Simulador Aeronáutico (LSA)</w:t>
            </w:r>
          </w:p>
        </w:tc>
      </w:tr>
      <w:tr w:rsidR="000C6C23" w:rsidRPr="00EA278A" w14:paraId="6F204F97" w14:textId="77777777" w:rsidTr="00381549">
        <w:trPr>
          <w:trHeight w:val="479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00322" w14:textId="77777777" w:rsidR="000C6C23" w:rsidRPr="008A2820" w:rsidRDefault="000C6C23" w:rsidP="000C6C23">
            <w:pPr>
              <w:jc w:val="center"/>
              <w:rPr>
                <w:b/>
                <w:bCs/>
                <w:color w:val="000000"/>
                <w:lang w:val="es-ES_tradnl" w:eastAsia="es-AR"/>
              </w:rPr>
            </w:pPr>
            <w:r w:rsidRPr="008A2820">
              <w:rPr>
                <w:b/>
                <w:bCs/>
                <w:color w:val="000000"/>
                <w:lang w:val="es-ES_tradnl" w:eastAsia="es-AR"/>
              </w:rPr>
              <w:t>Clase 26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C4E24E" w14:textId="04A55EF8" w:rsidR="000C6C23" w:rsidRPr="008A2820" w:rsidRDefault="000C6C23" w:rsidP="000C6C23">
            <w:pPr>
              <w:jc w:val="center"/>
              <w:rPr>
                <w:color w:val="000000"/>
                <w:sz w:val="22"/>
                <w:szCs w:val="22"/>
                <w:lang w:val="es-ES_tradnl" w:eastAsia="es-AR"/>
              </w:rPr>
            </w:pPr>
            <w:r w:rsidRPr="008A2820">
              <w:rPr>
                <w:color w:val="000000"/>
                <w:sz w:val="22"/>
                <w:szCs w:val="22"/>
                <w:lang w:val="es-ES_tradnl" w:eastAsia="es-AR"/>
              </w:rPr>
              <w:t xml:space="preserve">Lunes </w:t>
            </w:r>
            <w:r>
              <w:rPr>
                <w:color w:val="000000"/>
                <w:sz w:val="22"/>
                <w:szCs w:val="22"/>
                <w:lang w:val="es-ES_tradnl" w:eastAsia="es-AR"/>
              </w:rPr>
              <w:t>20</w:t>
            </w:r>
            <w:r w:rsidRPr="008A2820">
              <w:rPr>
                <w:color w:val="000000"/>
                <w:sz w:val="22"/>
                <w:szCs w:val="22"/>
                <w:lang w:val="es-ES_tradnl" w:eastAsia="es-AR"/>
              </w:rPr>
              <w:t>/</w:t>
            </w:r>
            <w:r>
              <w:rPr>
                <w:color w:val="000000"/>
                <w:sz w:val="22"/>
                <w:szCs w:val="22"/>
                <w:lang w:val="es-ES_tradnl" w:eastAsia="es-AR"/>
              </w:rPr>
              <w:t>10</w:t>
            </w:r>
            <w:r w:rsidRPr="008A2820">
              <w:rPr>
                <w:color w:val="000000"/>
                <w:sz w:val="22"/>
                <w:szCs w:val="22"/>
                <w:lang w:val="es-ES_tradnl" w:eastAsia="es-AR"/>
              </w:rPr>
              <w:t>/</w:t>
            </w:r>
            <w:r>
              <w:rPr>
                <w:color w:val="000000"/>
                <w:sz w:val="22"/>
                <w:szCs w:val="22"/>
                <w:lang w:val="es-ES_tradnl" w:eastAsia="es-AR"/>
              </w:rPr>
              <w:t>2025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A9199" w14:textId="483E7D72" w:rsidR="000C6C23" w:rsidRPr="008A2820" w:rsidRDefault="00EA278A" w:rsidP="00EA278A">
            <w:pPr>
              <w:jc w:val="center"/>
              <w:rPr>
                <w:b/>
                <w:bCs/>
                <w:color w:val="000000"/>
                <w:lang w:val="es-ES_tradnl" w:eastAsia="es-AR"/>
              </w:rPr>
            </w:pPr>
            <w:r w:rsidRPr="008A2820">
              <w:rPr>
                <w:b/>
                <w:bCs/>
                <w:color w:val="000000"/>
                <w:lang w:val="es-ES_tradnl" w:eastAsia="es-AR"/>
              </w:rPr>
              <w:t>Impacto Ambiental</w:t>
            </w:r>
            <w:r>
              <w:rPr>
                <w:b/>
                <w:bCs/>
                <w:color w:val="000000"/>
                <w:lang w:val="es-ES_tradnl" w:eastAsia="es-AR"/>
              </w:rPr>
              <w:t xml:space="preserve"> – ANEXO 16 OACI</w:t>
            </w:r>
          </w:p>
        </w:tc>
      </w:tr>
      <w:tr w:rsidR="000C6C23" w:rsidRPr="00EA278A" w14:paraId="37C6EFD8" w14:textId="77777777" w:rsidTr="00381549">
        <w:trPr>
          <w:trHeight w:val="479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A5478" w14:textId="77777777" w:rsidR="000C6C23" w:rsidRPr="008A2820" w:rsidRDefault="000C6C23" w:rsidP="000C6C23">
            <w:pPr>
              <w:jc w:val="center"/>
              <w:rPr>
                <w:b/>
                <w:bCs/>
                <w:color w:val="000000"/>
                <w:lang w:val="es-ES_tradnl" w:eastAsia="es-AR"/>
              </w:rPr>
            </w:pPr>
            <w:r w:rsidRPr="008A2820">
              <w:rPr>
                <w:b/>
                <w:bCs/>
                <w:color w:val="000000"/>
                <w:lang w:val="es-ES_tradnl" w:eastAsia="es-AR"/>
              </w:rPr>
              <w:t>Clase 27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76486" w14:textId="3EDB05C6" w:rsidR="000C6C23" w:rsidRPr="008A2820" w:rsidRDefault="000C6C23" w:rsidP="000C6C23">
            <w:pPr>
              <w:jc w:val="center"/>
              <w:rPr>
                <w:color w:val="000000"/>
                <w:sz w:val="22"/>
                <w:szCs w:val="22"/>
                <w:lang w:val="es-ES_tradnl" w:eastAsia="es-AR"/>
              </w:rPr>
            </w:pPr>
            <w:r w:rsidRPr="008A2820">
              <w:rPr>
                <w:color w:val="000000"/>
                <w:sz w:val="22"/>
                <w:szCs w:val="22"/>
                <w:lang w:val="es-ES_tradnl" w:eastAsia="es-AR"/>
              </w:rPr>
              <w:t xml:space="preserve">Lunes </w:t>
            </w:r>
            <w:r>
              <w:rPr>
                <w:color w:val="000000"/>
                <w:sz w:val="22"/>
                <w:szCs w:val="22"/>
                <w:lang w:val="es-ES_tradnl" w:eastAsia="es-AR"/>
              </w:rPr>
              <w:t>27</w:t>
            </w:r>
            <w:r w:rsidRPr="008A2820">
              <w:rPr>
                <w:color w:val="000000"/>
                <w:sz w:val="22"/>
                <w:szCs w:val="22"/>
                <w:lang w:val="es-ES_tradnl" w:eastAsia="es-AR"/>
              </w:rPr>
              <w:t>/10/</w:t>
            </w:r>
            <w:r>
              <w:rPr>
                <w:color w:val="000000"/>
                <w:sz w:val="22"/>
                <w:szCs w:val="22"/>
                <w:lang w:val="es-ES_tradnl" w:eastAsia="es-AR"/>
              </w:rPr>
              <w:t>2025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835DB" w14:textId="626927A8" w:rsidR="000C6C23" w:rsidRPr="008A2820" w:rsidRDefault="000C6C23" w:rsidP="000C6C23">
            <w:pPr>
              <w:jc w:val="center"/>
              <w:rPr>
                <w:b/>
                <w:bCs/>
                <w:color w:val="000000"/>
                <w:lang w:val="es-ES_tradnl" w:eastAsia="es-AR"/>
              </w:rPr>
            </w:pPr>
            <w:r w:rsidRPr="008A2820">
              <w:rPr>
                <w:b/>
                <w:bCs/>
                <w:color w:val="000000"/>
                <w:lang w:val="es-ES_tradnl" w:eastAsia="es-AR"/>
              </w:rPr>
              <w:t>Riesgo Aviar</w:t>
            </w:r>
            <w:r>
              <w:rPr>
                <w:b/>
                <w:bCs/>
                <w:color w:val="000000"/>
                <w:lang w:val="es-ES_tradnl" w:eastAsia="es-AR"/>
              </w:rPr>
              <w:t xml:space="preserve">, </w:t>
            </w:r>
            <w:r w:rsidRPr="00EA278A">
              <w:rPr>
                <w:b/>
                <w:bCs/>
                <w:lang w:val="es-ES"/>
              </w:rPr>
              <w:t xml:space="preserve">Análisis completo del </w:t>
            </w:r>
            <w:r w:rsidRPr="009433BE">
              <w:rPr>
                <w:b/>
                <w:bCs/>
                <w:color w:val="000000"/>
                <w:lang w:val="es-ES_tradnl" w:eastAsia="es-AR"/>
              </w:rPr>
              <w:t>Vuelo 1549 de US Airways</w:t>
            </w:r>
          </w:p>
        </w:tc>
      </w:tr>
      <w:tr w:rsidR="000C6C23" w:rsidRPr="00EA278A" w14:paraId="337F0AF2" w14:textId="77777777" w:rsidTr="00557EAB">
        <w:trPr>
          <w:trHeight w:val="479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C10C7" w14:textId="77777777" w:rsidR="000C6C23" w:rsidRPr="008A2820" w:rsidRDefault="000C6C23" w:rsidP="000C6C23">
            <w:pPr>
              <w:jc w:val="center"/>
              <w:rPr>
                <w:b/>
                <w:bCs/>
                <w:color w:val="000000"/>
                <w:lang w:val="es-ES_tradnl" w:eastAsia="es-AR"/>
              </w:rPr>
            </w:pPr>
            <w:r w:rsidRPr="008A2820">
              <w:rPr>
                <w:b/>
                <w:bCs/>
                <w:color w:val="000000"/>
                <w:lang w:val="es-ES_tradnl" w:eastAsia="es-AR"/>
              </w:rPr>
              <w:t>Clase 28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C7DEF" w14:textId="4FD489E0" w:rsidR="000C6C23" w:rsidRPr="008A2820" w:rsidRDefault="000C6C23" w:rsidP="000C6C23">
            <w:pPr>
              <w:jc w:val="center"/>
              <w:rPr>
                <w:color w:val="000000"/>
                <w:sz w:val="22"/>
                <w:szCs w:val="22"/>
                <w:lang w:val="es-ES_tradnl" w:eastAsia="es-AR"/>
              </w:rPr>
            </w:pPr>
            <w:r w:rsidRPr="008A2820">
              <w:rPr>
                <w:color w:val="000000"/>
                <w:sz w:val="22"/>
                <w:szCs w:val="22"/>
                <w:lang w:val="es-ES_tradnl" w:eastAsia="es-AR"/>
              </w:rPr>
              <w:t xml:space="preserve">Lunes </w:t>
            </w:r>
            <w:r>
              <w:rPr>
                <w:color w:val="000000"/>
                <w:sz w:val="22"/>
                <w:szCs w:val="22"/>
                <w:lang w:val="es-ES_tradnl" w:eastAsia="es-AR"/>
              </w:rPr>
              <w:t>03</w:t>
            </w:r>
            <w:r w:rsidRPr="008A2820">
              <w:rPr>
                <w:color w:val="000000"/>
                <w:sz w:val="22"/>
                <w:szCs w:val="22"/>
                <w:lang w:val="es-ES_tradnl" w:eastAsia="es-AR"/>
              </w:rPr>
              <w:t>/1</w:t>
            </w:r>
            <w:r>
              <w:rPr>
                <w:color w:val="000000"/>
                <w:sz w:val="22"/>
                <w:szCs w:val="22"/>
                <w:lang w:val="es-ES_tradnl" w:eastAsia="es-AR"/>
              </w:rPr>
              <w:t>1</w:t>
            </w:r>
            <w:r w:rsidRPr="008A2820">
              <w:rPr>
                <w:color w:val="000000"/>
                <w:sz w:val="22"/>
                <w:szCs w:val="22"/>
                <w:lang w:val="es-ES_tradnl" w:eastAsia="es-AR"/>
              </w:rPr>
              <w:t>/</w:t>
            </w:r>
            <w:r>
              <w:rPr>
                <w:color w:val="000000"/>
                <w:sz w:val="22"/>
                <w:szCs w:val="22"/>
                <w:lang w:val="es-ES_tradnl" w:eastAsia="es-AR"/>
              </w:rPr>
              <w:t>2025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7F2EC" w14:textId="13B75D16" w:rsidR="000C6C23" w:rsidRPr="008A2820" w:rsidRDefault="000C6C23" w:rsidP="000C6C23">
            <w:pPr>
              <w:jc w:val="center"/>
              <w:rPr>
                <w:b/>
                <w:bCs/>
                <w:color w:val="000000"/>
                <w:lang w:val="es-ES_tradnl" w:eastAsia="es-AR"/>
              </w:rPr>
            </w:pPr>
            <w:r w:rsidRPr="000405DF">
              <w:rPr>
                <w:b/>
                <w:bCs/>
                <w:color w:val="4F81BD" w:themeColor="accent1"/>
                <w:lang w:val="es-ES_tradnl" w:eastAsia="es-AR"/>
              </w:rPr>
              <w:t>Clase práctica en preparación al Segundo Parcial</w:t>
            </w:r>
          </w:p>
        </w:tc>
      </w:tr>
      <w:tr w:rsidR="000C6C23" w:rsidRPr="008A2820" w14:paraId="43C2CB6C" w14:textId="77777777" w:rsidTr="00557EAB">
        <w:trPr>
          <w:trHeight w:val="479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3BD22" w14:textId="77777777" w:rsidR="000C6C23" w:rsidRPr="008A2820" w:rsidRDefault="000C6C23" w:rsidP="000C6C23">
            <w:pPr>
              <w:jc w:val="center"/>
              <w:rPr>
                <w:b/>
                <w:bCs/>
                <w:color w:val="000000"/>
                <w:lang w:val="es-ES_tradnl" w:eastAsia="es-AR"/>
              </w:rPr>
            </w:pPr>
            <w:r w:rsidRPr="008A2820">
              <w:rPr>
                <w:b/>
                <w:bCs/>
                <w:color w:val="000000"/>
                <w:lang w:val="es-ES_tradnl" w:eastAsia="es-AR"/>
              </w:rPr>
              <w:t>Clase 29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B854F" w14:textId="2F8D407C" w:rsidR="000C6C23" w:rsidRPr="008A2820" w:rsidRDefault="000C6C23" w:rsidP="000C6C23">
            <w:pPr>
              <w:jc w:val="center"/>
              <w:rPr>
                <w:color w:val="000000"/>
                <w:sz w:val="22"/>
                <w:szCs w:val="22"/>
                <w:lang w:val="es-ES_tradnl" w:eastAsia="es-AR"/>
              </w:rPr>
            </w:pPr>
            <w:r w:rsidRPr="008A2820">
              <w:rPr>
                <w:color w:val="000000"/>
                <w:sz w:val="22"/>
                <w:szCs w:val="22"/>
                <w:lang w:val="es-ES_tradnl" w:eastAsia="es-AR"/>
              </w:rPr>
              <w:t xml:space="preserve">Lunes </w:t>
            </w:r>
            <w:r>
              <w:rPr>
                <w:color w:val="000000"/>
                <w:sz w:val="22"/>
                <w:szCs w:val="22"/>
                <w:lang w:val="es-ES_tradnl" w:eastAsia="es-AR"/>
              </w:rPr>
              <w:t>10</w:t>
            </w:r>
            <w:r w:rsidRPr="008A2820">
              <w:rPr>
                <w:color w:val="000000"/>
                <w:sz w:val="22"/>
                <w:szCs w:val="22"/>
                <w:lang w:val="es-ES_tradnl" w:eastAsia="es-AR"/>
              </w:rPr>
              <w:t>/1</w:t>
            </w:r>
            <w:r>
              <w:rPr>
                <w:color w:val="000000"/>
                <w:sz w:val="22"/>
                <w:szCs w:val="22"/>
                <w:lang w:val="es-ES_tradnl" w:eastAsia="es-AR"/>
              </w:rPr>
              <w:t>1</w:t>
            </w:r>
            <w:r w:rsidRPr="008A2820">
              <w:rPr>
                <w:color w:val="000000"/>
                <w:sz w:val="22"/>
                <w:szCs w:val="22"/>
                <w:lang w:val="es-ES_tradnl" w:eastAsia="es-AR"/>
              </w:rPr>
              <w:t>/</w:t>
            </w:r>
            <w:r>
              <w:rPr>
                <w:color w:val="000000"/>
                <w:sz w:val="22"/>
                <w:szCs w:val="22"/>
                <w:lang w:val="es-ES_tradnl" w:eastAsia="es-AR"/>
              </w:rPr>
              <w:t>2025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61E3C" w14:textId="76F55D08" w:rsidR="000C6C23" w:rsidRPr="008A2820" w:rsidRDefault="000C6C23" w:rsidP="000C6C23">
            <w:pPr>
              <w:jc w:val="center"/>
              <w:rPr>
                <w:b/>
                <w:bCs/>
                <w:color w:val="000000"/>
                <w:lang w:val="es-ES_tradnl" w:eastAsia="es-AR"/>
              </w:rPr>
            </w:pPr>
            <w:r>
              <w:rPr>
                <w:b/>
                <w:bCs/>
                <w:color w:val="000000"/>
                <w:lang w:val="es-ES_tradnl" w:eastAsia="es-AR"/>
              </w:rPr>
              <w:t>SSEI &amp; PEA</w:t>
            </w:r>
          </w:p>
        </w:tc>
      </w:tr>
      <w:tr w:rsidR="000C6C23" w:rsidRPr="00EA278A" w14:paraId="0CE3E649" w14:textId="77777777" w:rsidTr="008855A4">
        <w:trPr>
          <w:trHeight w:val="479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9656EF" w14:textId="0B1D9FDA" w:rsidR="000C6C23" w:rsidRPr="008A2820" w:rsidRDefault="000C6C23" w:rsidP="000C6C23">
            <w:pPr>
              <w:jc w:val="center"/>
              <w:rPr>
                <w:b/>
                <w:bCs/>
                <w:color w:val="000000"/>
                <w:lang w:val="es-ES_tradnl" w:eastAsia="es-AR"/>
              </w:rPr>
            </w:pPr>
            <w:r w:rsidRPr="008A2820">
              <w:rPr>
                <w:b/>
                <w:bCs/>
                <w:color w:val="000000"/>
                <w:lang w:val="es-ES_tradnl" w:eastAsia="es-AR"/>
              </w:rPr>
              <w:t>Clase 30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1DC61" w14:textId="7EA7A58A" w:rsidR="000C6C23" w:rsidRPr="008A2820" w:rsidRDefault="000C6C23" w:rsidP="000C6C23">
            <w:pPr>
              <w:jc w:val="center"/>
              <w:rPr>
                <w:color w:val="000000"/>
                <w:sz w:val="22"/>
                <w:szCs w:val="22"/>
                <w:lang w:val="es-ES_tradnl" w:eastAsia="es-AR"/>
              </w:rPr>
            </w:pPr>
            <w:r w:rsidRPr="008A2820">
              <w:rPr>
                <w:color w:val="000000"/>
                <w:sz w:val="22"/>
                <w:szCs w:val="22"/>
                <w:lang w:val="es-ES_tradnl" w:eastAsia="es-AR"/>
              </w:rPr>
              <w:t xml:space="preserve">Lunes </w:t>
            </w:r>
            <w:r>
              <w:rPr>
                <w:color w:val="000000"/>
                <w:sz w:val="22"/>
                <w:szCs w:val="22"/>
                <w:lang w:val="es-ES_tradnl" w:eastAsia="es-AR"/>
              </w:rPr>
              <w:t>17/</w:t>
            </w:r>
            <w:r w:rsidRPr="008A2820">
              <w:rPr>
                <w:color w:val="000000"/>
                <w:sz w:val="22"/>
                <w:szCs w:val="22"/>
                <w:lang w:val="es-ES_tradnl" w:eastAsia="es-AR"/>
              </w:rPr>
              <w:t>1</w:t>
            </w:r>
            <w:r>
              <w:rPr>
                <w:color w:val="000000"/>
                <w:sz w:val="22"/>
                <w:szCs w:val="22"/>
                <w:lang w:val="es-ES_tradnl" w:eastAsia="es-AR"/>
              </w:rPr>
              <w:t>1</w:t>
            </w:r>
            <w:r w:rsidRPr="008A2820">
              <w:rPr>
                <w:color w:val="000000"/>
                <w:sz w:val="22"/>
                <w:szCs w:val="22"/>
                <w:lang w:val="es-ES_tradnl" w:eastAsia="es-AR"/>
              </w:rPr>
              <w:t>/</w:t>
            </w:r>
            <w:r>
              <w:rPr>
                <w:color w:val="000000"/>
                <w:sz w:val="22"/>
                <w:szCs w:val="22"/>
                <w:lang w:val="es-ES_tradnl" w:eastAsia="es-AR"/>
              </w:rPr>
              <w:t>2025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8D391" w14:textId="77777777" w:rsidR="000C6C23" w:rsidRDefault="000C6C23" w:rsidP="000C6C23">
            <w:pPr>
              <w:jc w:val="center"/>
              <w:rPr>
                <w:b/>
                <w:bCs/>
                <w:color w:val="FF0000"/>
                <w:lang w:val="es-ES_tradnl" w:eastAsia="es-AR"/>
              </w:rPr>
            </w:pPr>
            <w:r w:rsidRPr="008A2820">
              <w:rPr>
                <w:b/>
                <w:bCs/>
                <w:color w:val="FF0000"/>
                <w:lang w:val="es-ES_tradnl" w:eastAsia="es-AR"/>
              </w:rPr>
              <w:t>Segunda Evaluación Parcial</w:t>
            </w:r>
          </w:p>
          <w:p w14:paraId="5EC028A3" w14:textId="32AA8419" w:rsidR="000C6C23" w:rsidRPr="008A2820" w:rsidRDefault="000C6C23" w:rsidP="000C6C23">
            <w:pPr>
              <w:jc w:val="center"/>
              <w:rPr>
                <w:b/>
                <w:bCs/>
                <w:color w:val="000000"/>
                <w:lang w:val="es-ES_tradnl" w:eastAsia="es-AR"/>
              </w:rPr>
            </w:pPr>
            <w:r w:rsidRPr="008A2820">
              <w:rPr>
                <w:b/>
                <w:bCs/>
                <w:color w:val="000000"/>
                <w:lang w:val="es-ES_tradnl" w:eastAsia="es-AR"/>
              </w:rPr>
              <w:t>Análisis técnico del Video “Los Aeropuertos más Extremos”</w:t>
            </w:r>
          </w:p>
        </w:tc>
      </w:tr>
      <w:tr w:rsidR="000C6C23" w:rsidRPr="00EA278A" w14:paraId="5E1881AA" w14:textId="77777777" w:rsidTr="008855A4">
        <w:trPr>
          <w:trHeight w:val="21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2302D018" w14:textId="72D57726" w:rsidR="000C6C23" w:rsidRPr="008A2820" w:rsidRDefault="000C6C23" w:rsidP="000C6C23">
            <w:pPr>
              <w:jc w:val="center"/>
              <w:rPr>
                <w:b/>
                <w:bCs/>
                <w:color w:val="000000"/>
                <w:lang w:val="es-ES_tradnl" w:eastAsia="es-AR"/>
              </w:rPr>
            </w:pPr>
            <w:r w:rsidRPr="008A2820">
              <w:rPr>
                <w:b/>
                <w:bCs/>
                <w:color w:val="000000"/>
                <w:lang w:val="es-ES_tradnl" w:eastAsia="es-AR"/>
              </w:rPr>
              <w:t>Clase 3</w:t>
            </w:r>
            <w:r>
              <w:rPr>
                <w:b/>
                <w:bCs/>
                <w:color w:val="000000"/>
                <w:lang w:val="es-ES_tradnl" w:eastAsia="es-AR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3DF5E4BD" w14:textId="134A52D8" w:rsidR="000C6C23" w:rsidRPr="008A2820" w:rsidRDefault="000C6C23" w:rsidP="000C6C23">
            <w:pPr>
              <w:jc w:val="center"/>
              <w:rPr>
                <w:color w:val="000000"/>
                <w:sz w:val="22"/>
                <w:szCs w:val="22"/>
                <w:lang w:val="es-ES_tradnl" w:eastAsia="es-AR"/>
              </w:rPr>
            </w:pPr>
            <w:r w:rsidRPr="008A2820">
              <w:rPr>
                <w:color w:val="000000"/>
                <w:sz w:val="22"/>
                <w:szCs w:val="22"/>
                <w:lang w:val="es-ES_tradnl" w:eastAsia="es-AR"/>
              </w:rPr>
              <w:t xml:space="preserve">Lunes </w:t>
            </w:r>
            <w:r>
              <w:rPr>
                <w:color w:val="000000"/>
                <w:sz w:val="22"/>
                <w:szCs w:val="22"/>
                <w:lang w:val="es-ES_tradnl" w:eastAsia="es-AR"/>
              </w:rPr>
              <w:t>24</w:t>
            </w:r>
            <w:r w:rsidRPr="008A2820">
              <w:rPr>
                <w:color w:val="000000"/>
                <w:sz w:val="22"/>
                <w:szCs w:val="22"/>
                <w:lang w:val="es-ES_tradnl" w:eastAsia="es-AR"/>
              </w:rPr>
              <w:t>/1</w:t>
            </w:r>
            <w:r>
              <w:rPr>
                <w:color w:val="000000"/>
                <w:sz w:val="22"/>
                <w:szCs w:val="22"/>
                <w:lang w:val="es-ES_tradnl" w:eastAsia="es-AR"/>
              </w:rPr>
              <w:t>1</w:t>
            </w:r>
            <w:r w:rsidRPr="008A2820">
              <w:rPr>
                <w:color w:val="000000"/>
                <w:sz w:val="22"/>
                <w:szCs w:val="22"/>
                <w:lang w:val="es-ES_tradnl" w:eastAsia="es-AR"/>
              </w:rPr>
              <w:t>/</w:t>
            </w:r>
            <w:r>
              <w:rPr>
                <w:color w:val="000000"/>
                <w:sz w:val="22"/>
                <w:szCs w:val="22"/>
                <w:lang w:val="es-ES_tradnl" w:eastAsia="es-AR"/>
              </w:rPr>
              <w:t>2025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1D54ED18" w14:textId="36351888" w:rsidR="000C6C23" w:rsidRPr="008A2820" w:rsidRDefault="000C6C23" w:rsidP="000C6C23">
            <w:pPr>
              <w:jc w:val="center"/>
              <w:rPr>
                <w:b/>
                <w:bCs/>
                <w:color w:val="000000"/>
                <w:lang w:val="es-ES_tradnl" w:eastAsia="es-AR"/>
              </w:rPr>
            </w:pPr>
            <w:r>
              <w:rPr>
                <w:b/>
                <w:bCs/>
                <w:color w:val="000000"/>
                <w:lang w:val="es-ES_tradnl" w:eastAsia="es-AR"/>
              </w:rPr>
              <w:t xml:space="preserve">Feriado Nacional - </w:t>
            </w:r>
            <w:r w:rsidRPr="008855A4">
              <w:rPr>
                <w:b/>
                <w:bCs/>
                <w:color w:val="000000"/>
                <w:lang w:val="es-ES_tradnl" w:eastAsia="es-AR"/>
              </w:rPr>
              <w:t>Día de la Soberanía Nacional</w:t>
            </w:r>
          </w:p>
        </w:tc>
      </w:tr>
    </w:tbl>
    <w:p w14:paraId="6BAB0D99" w14:textId="77777777" w:rsidR="00CA2F20" w:rsidRPr="008A2820" w:rsidRDefault="00CA2F20" w:rsidP="004365C5">
      <w:pPr>
        <w:rPr>
          <w:b/>
          <w:sz w:val="22"/>
          <w:lang w:val="es-ES_tradnl"/>
        </w:rPr>
      </w:pPr>
    </w:p>
    <w:p w14:paraId="50DF03AE" w14:textId="77777777" w:rsidR="00600B21" w:rsidRPr="008A2820" w:rsidRDefault="00600B21" w:rsidP="004365C5">
      <w:pPr>
        <w:rPr>
          <w:b/>
          <w:sz w:val="22"/>
          <w:lang w:val="es-ES_tradnl"/>
        </w:rPr>
      </w:pPr>
    </w:p>
    <w:p w14:paraId="169D0DB8" w14:textId="77777777" w:rsidR="004365C5" w:rsidRPr="008A2820" w:rsidRDefault="004365C5" w:rsidP="00A832CD">
      <w:pPr>
        <w:numPr>
          <w:ilvl w:val="0"/>
          <w:numId w:val="4"/>
        </w:numPr>
        <w:rPr>
          <w:sz w:val="22"/>
          <w:lang w:val="es-ES_tradnl"/>
        </w:rPr>
      </w:pPr>
      <w:r w:rsidRPr="008A2820">
        <w:rPr>
          <w:b/>
          <w:sz w:val="22"/>
          <w:lang w:val="es-ES_tradnl"/>
        </w:rPr>
        <w:t xml:space="preserve">CRONOGRAMA </w:t>
      </w:r>
      <w:r w:rsidR="00C47206" w:rsidRPr="008A2820">
        <w:rPr>
          <w:b/>
          <w:sz w:val="22"/>
          <w:lang w:val="es-ES_tradnl"/>
        </w:rPr>
        <w:t xml:space="preserve">ESTIMADO </w:t>
      </w:r>
      <w:r w:rsidRPr="008A2820">
        <w:rPr>
          <w:b/>
          <w:sz w:val="22"/>
          <w:lang w:val="es-ES_tradnl"/>
        </w:rPr>
        <w:t>DE ACTIVIDADES PRÁCTICAS</w:t>
      </w:r>
      <w:r w:rsidRPr="008A2820">
        <w:rPr>
          <w:sz w:val="22"/>
          <w:lang w:val="es-ES_tradnl"/>
        </w:rPr>
        <w:t xml:space="preserve"> </w:t>
      </w:r>
    </w:p>
    <w:p w14:paraId="222407B7" w14:textId="77777777" w:rsidR="00EE26C3" w:rsidRPr="008A2820" w:rsidRDefault="00EE26C3" w:rsidP="00EE26C3">
      <w:pPr>
        <w:jc w:val="both"/>
        <w:rPr>
          <w:b/>
          <w:bCs/>
          <w:color w:val="000000"/>
          <w:lang w:val="es-ES_tradnl" w:eastAsia="es-AR"/>
        </w:rPr>
      </w:pPr>
    </w:p>
    <w:p w14:paraId="71565ABC" w14:textId="77777777" w:rsidR="00042EE9" w:rsidRPr="00042EE9" w:rsidRDefault="00EE26C3" w:rsidP="00042EE9">
      <w:pPr>
        <w:rPr>
          <w:b/>
          <w:bCs/>
          <w:color w:val="4F81BD" w:themeColor="accent1"/>
          <w:lang w:val="es-ES_tradnl" w:eastAsia="es-AR"/>
        </w:rPr>
      </w:pPr>
      <w:r w:rsidRPr="008A2820">
        <w:rPr>
          <w:b/>
          <w:bCs/>
          <w:color w:val="000000"/>
          <w:lang w:val="es-ES_tradnl" w:eastAsia="es-AR"/>
        </w:rPr>
        <w:t>Clase</w:t>
      </w:r>
      <w:r w:rsidR="00473E21">
        <w:rPr>
          <w:b/>
          <w:bCs/>
          <w:color w:val="000000"/>
          <w:lang w:val="es-ES_tradnl" w:eastAsia="es-AR"/>
        </w:rPr>
        <w:t xml:space="preserve"> 09</w:t>
      </w:r>
      <w:r w:rsidRPr="008A2820">
        <w:rPr>
          <w:b/>
          <w:bCs/>
          <w:color w:val="000000"/>
          <w:lang w:val="es-ES_tradnl" w:eastAsia="es-AR"/>
        </w:rPr>
        <w:t xml:space="preserve"> - </w:t>
      </w:r>
      <w:r w:rsidR="003F62F2" w:rsidRPr="008A2820">
        <w:rPr>
          <w:color w:val="000000"/>
          <w:lang w:val="es-ES_tradnl" w:eastAsia="es-AR"/>
        </w:rPr>
        <w:t>Lunes</w:t>
      </w:r>
      <w:r w:rsidRPr="008A2820">
        <w:rPr>
          <w:color w:val="000000"/>
          <w:lang w:val="es-ES_tradnl" w:eastAsia="es-AR"/>
        </w:rPr>
        <w:t xml:space="preserve"> </w:t>
      </w:r>
      <w:r w:rsidR="00042EE9">
        <w:rPr>
          <w:color w:val="000000"/>
          <w:lang w:val="es-ES_tradnl" w:eastAsia="es-AR"/>
        </w:rPr>
        <w:t>05</w:t>
      </w:r>
      <w:r w:rsidRPr="008A2820">
        <w:rPr>
          <w:color w:val="000000"/>
          <w:lang w:val="es-ES_tradnl" w:eastAsia="es-AR"/>
        </w:rPr>
        <w:t>/0</w:t>
      </w:r>
      <w:r w:rsidR="00473E21">
        <w:rPr>
          <w:color w:val="000000"/>
          <w:lang w:val="es-ES_tradnl" w:eastAsia="es-AR"/>
        </w:rPr>
        <w:t>5</w:t>
      </w:r>
      <w:r w:rsidRPr="008A2820">
        <w:rPr>
          <w:color w:val="000000"/>
          <w:lang w:val="es-ES_tradnl" w:eastAsia="es-AR"/>
        </w:rPr>
        <w:t>/</w:t>
      </w:r>
      <w:r w:rsidR="00363A0E">
        <w:rPr>
          <w:color w:val="000000"/>
          <w:lang w:val="es-ES_tradnl" w:eastAsia="es-AR"/>
        </w:rPr>
        <w:t>2025</w:t>
      </w:r>
      <w:r w:rsidRPr="008A2820">
        <w:rPr>
          <w:color w:val="000000"/>
          <w:lang w:val="es-ES_tradnl" w:eastAsia="es-AR"/>
        </w:rPr>
        <w:t xml:space="preserve"> </w:t>
      </w:r>
      <w:r w:rsidR="00042EE9">
        <w:rPr>
          <w:color w:val="000000"/>
          <w:lang w:val="es-ES_tradnl" w:eastAsia="es-AR"/>
        </w:rPr>
        <w:t xml:space="preserve">- </w:t>
      </w:r>
      <w:r w:rsidR="00042EE9" w:rsidRPr="00042EE9">
        <w:rPr>
          <w:b/>
          <w:bCs/>
          <w:color w:val="4F81BD" w:themeColor="accent1"/>
          <w:lang w:val="es-ES_tradnl" w:eastAsia="es-AR"/>
        </w:rPr>
        <w:t xml:space="preserve">Clase práctica de  Orientación de Pista. </w:t>
      </w:r>
    </w:p>
    <w:p w14:paraId="63EC50F3" w14:textId="14ADF9D7" w:rsidR="00473E21" w:rsidRDefault="00042EE9" w:rsidP="00042EE9">
      <w:pPr>
        <w:rPr>
          <w:b/>
          <w:bCs/>
          <w:color w:val="4F81BD" w:themeColor="accent1"/>
          <w:lang w:val="es-ES_tradnl" w:eastAsia="es-AR"/>
        </w:rPr>
      </w:pPr>
      <w:r w:rsidRPr="00042EE9">
        <w:rPr>
          <w:b/>
          <w:bCs/>
          <w:color w:val="4F81BD" w:themeColor="accent1"/>
          <w:lang w:val="es-ES_tradnl" w:eastAsia="es-AR"/>
        </w:rPr>
        <w:t>Explicación del TP 1</w:t>
      </w:r>
    </w:p>
    <w:p w14:paraId="6BC4B1EE" w14:textId="77777777" w:rsidR="00042EE9" w:rsidRPr="00042EE9" w:rsidRDefault="00042EE9" w:rsidP="00042EE9">
      <w:pPr>
        <w:rPr>
          <w:b/>
          <w:bCs/>
          <w:color w:val="4F81BD" w:themeColor="accent1"/>
          <w:lang w:val="es-ES_tradnl" w:eastAsia="es-AR"/>
        </w:rPr>
      </w:pPr>
    </w:p>
    <w:p w14:paraId="315ECE88" w14:textId="77777777" w:rsidR="00042EE9" w:rsidRPr="00042EE9" w:rsidRDefault="00A92EDF" w:rsidP="00042EE9">
      <w:pPr>
        <w:rPr>
          <w:b/>
          <w:bCs/>
          <w:color w:val="4F81BD" w:themeColor="accent1"/>
          <w:lang w:val="es-ES_tradnl" w:eastAsia="es-AR"/>
        </w:rPr>
      </w:pPr>
      <w:r w:rsidRPr="008A2820">
        <w:rPr>
          <w:b/>
          <w:bCs/>
          <w:color w:val="000000"/>
          <w:lang w:val="es-ES_tradnl" w:eastAsia="es-AR"/>
        </w:rPr>
        <w:t>Clase 1</w:t>
      </w:r>
      <w:r w:rsidR="00473E21">
        <w:rPr>
          <w:b/>
          <w:bCs/>
          <w:color w:val="000000"/>
          <w:lang w:val="es-ES_tradnl" w:eastAsia="es-AR"/>
        </w:rPr>
        <w:t>9</w:t>
      </w:r>
      <w:r w:rsidRPr="008A2820">
        <w:rPr>
          <w:b/>
          <w:bCs/>
          <w:color w:val="000000"/>
          <w:lang w:val="es-ES_tradnl" w:eastAsia="es-AR"/>
        </w:rPr>
        <w:t xml:space="preserve"> - </w:t>
      </w:r>
      <w:r w:rsidRPr="008A2820">
        <w:rPr>
          <w:color w:val="000000"/>
          <w:lang w:val="es-ES_tradnl" w:eastAsia="es-AR"/>
        </w:rPr>
        <w:t xml:space="preserve">Lunes </w:t>
      </w:r>
      <w:r>
        <w:rPr>
          <w:color w:val="000000"/>
          <w:lang w:val="es-ES_tradnl" w:eastAsia="es-AR"/>
        </w:rPr>
        <w:t>26</w:t>
      </w:r>
      <w:r w:rsidRPr="008A2820">
        <w:rPr>
          <w:color w:val="000000"/>
          <w:lang w:val="es-ES_tradnl" w:eastAsia="es-AR"/>
        </w:rPr>
        <w:t>/0</w:t>
      </w:r>
      <w:r w:rsidR="00042EE9">
        <w:rPr>
          <w:color w:val="000000"/>
          <w:lang w:val="es-ES_tradnl" w:eastAsia="es-AR"/>
        </w:rPr>
        <w:t>5</w:t>
      </w:r>
      <w:r w:rsidRPr="008A2820">
        <w:rPr>
          <w:color w:val="000000"/>
          <w:lang w:val="es-ES_tradnl" w:eastAsia="es-AR"/>
        </w:rPr>
        <w:t>/</w:t>
      </w:r>
      <w:r w:rsidR="00363A0E">
        <w:rPr>
          <w:color w:val="000000"/>
          <w:lang w:val="es-ES_tradnl" w:eastAsia="es-AR"/>
        </w:rPr>
        <w:t>2025</w:t>
      </w:r>
      <w:r w:rsidRPr="008A2820">
        <w:rPr>
          <w:color w:val="000000"/>
          <w:lang w:val="es-ES_tradnl" w:eastAsia="es-AR"/>
        </w:rPr>
        <w:t xml:space="preserve"> - </w:t>
      </w:r>
      <w:r w:rsidR="00042EE9" w:rsidRPr="00042EE9">
        <w:rPr>
          <w:b/>
          <w:bCs/>
          <w:color w:val="4F81BD" w:themeColor="accent1"/>
          <w:lang w:val="es-ES_tradnl" w:eastAsia="es-AR"/>
        </w:rPr>
        <w:t>Clase práctica de Longitud de Pista, PL Range.</w:t>
      </w:r>
    </w:p>
    <w:p w14:paraId="2D007486" w14:textId="1D260509" w:rsidR="00A92EDF" w:rsidRDefault="00042EE9" w:rsidP="00042EE9">
      <w:pPr>
        <w:rPr>
          <w:b/>
          <w:bCs/>
          <w:color w:val="4F81BD" w:themeColor="accent1"/>
          <w:lang w:val="es-ES_tradnl" w:eastAsia="es-AR"/>
        </w:rPr>
      </w:pPr>
      <w:r w:rsidRPr="00042EE9">
        <w:rPr>
          <w:b/>
          <w:bCs/>
          <w:color w:val="4F81BD" w:themeColor="accent1"/>
          <w:lang w:val="es-ES_tradnl" w:eastAsia="es-AR"/>
        </w:rPr>
        <w:t>Explicación del TP 2</w:t>
      </w:r>
    </w:p>
    <w:p w14:paraId="6C8551C8" w14:textId="77777777" w:rsidR="00EA278A" w:rsidRDefault="00EA278A" w:rsidP="00042EE9">
      <w:pPr>
        <w:rPr>
          <w:b/>
          <w:bCs/>
          <w:color w:val="4F81BD" w:themeColor="accent1"/>
          <w:lang w:val="es-ES_tradnl" w:eastAsia="es-AR"/>
        </w:rPr>
      </w:pPr>
    </w:p>
    <w:p w14:paraId="6B7AF603" w14:textId="0E38D245" w:rsidR="00EA278A" w:rsidRDefault="00EA278A" w:rsidP="00042EE9">
      <w:pPr>
        <w:rPr>
          <w:b/>
          <w:bCs/>
          <w:color w:val="4F81BD" w:themeColor="accent1"/>
          <w:lang w:val="es-ES_tradnl" w:eastAsia="es-AR"/>
        </w:rPr>
      </w:pPr>
      <w:r w:rsidRPr="008A2820">
        <w:rPr>
          <w:b/>
          <w:bCs/>
          <w:color w:val="000000"/>
          <w:lang w:val="es-ES_tradnl" w:eastAsia="es-AR"/>
        </w:rPr>
        <w:t xml:space="preserve">Clase </w:t>
      </w:r>
      <w:r>
        <w:rPr>
          <w:b/>
          <w:bCs/>
          <w:color w:val="000000"/>
          <w:lang w:val="es-ES_tradnl" w:eastAsia="es-AR"/>
        </w:rPr>
        <w:t>17</w:t>
      </w:r>
      <w:r w:rsidRPr="008A2820">
        <w:rPr>
          <w:b/>
          <w:bCs/>
          <w:color w:val="000000"/>
          <w:lang w:val="es-ES_tradnl" w:eastAsia="es-AR"/>
        </w:rPr>
        <w:t xml:space="preserve"> - </w:t>
      </w:r>
      <w:r w:rsidRPr="008A2820">
        <w:rPr>
          <w:color w:val="000000"/>
          <w:lang w:val="es-ES_tradnl" w:eastAsia="es-AR"/>
        </w:rPr>
        <w:t xml:space="preserve">Lunes </w:t>
      </w:r>
      <w:r>
        <w:rPr>
          <w:color w:val="000000"/>
          <w:lang w:val="es-ES_tradnl" w:eastAsia="es-AR"/>
        </w:rPr>
        <w:t>18</w:t>
      </w:r>
      <w:r w:rsidRPr="008A2820">
        <w:rPr>
          <w:color w:val="000000"/>
          <w:lang w:val="es-ES_tradnl" w:eastAsia="es-AR"/>
        </w:rPr>
        <w:t>/0</w:t>
      </w:r>
      <w:r>
        <w:rPr>
          <w:color w:val="000000"/>
          <w:lang w:val="es-ES_tradnl" w:eastAsia="es-AR"/>
        </w:rPr>
        <w:t>8</w:t>
      </w:r>
      <w:r w:rsidRPr="008A2820">
        <w:rPr>
          <w:color w:val="000000"/>
          <w:lang w:val="es-ES_tradnl" w:eastAsia="es-AR"/>
        </w:rPr>
        <w:t>/</w:t>
      </w:r>
      <w:r>
        <w:rPr>
          <w:color w:val="000000"/>
          <w:lang w:val="es-ES_tradnl" w:eastAsia="es-AR"/>
        </w:rPr>
        <w:t>2025</w:t>
      </w:r>
      <w:r w:rsidRPr="008A2820">
        <w:rPr>
          <w:color w:val="000000"/>
          <w:lang w:val="es-ES_tradnl" w:eastAsia="es-AR"/>
        </w:rPr>
        <w:t xml:space="preserve"> - </w:t>
      </w:r>
      <w:r w:rsidRPr="00EA278A">
        <w:rPr>
          <w:b/>
          <w:bCs/>
          <w:color w:val="4F81BD" w:themeColor="accent1"/>
          <w:lang w:val="es-ES_tradnl" w:eastAsia="es-AR"/>
        </w:rPr>
        <w:t xml:space="preserve">Clase práctica </w:t>
      </w:r>
      <w:r>
        <w:rPr>
          <w:b/>
          <w:bCs/>
          <w:color w:val="4F81BD" w:themeColor="accent1"/>
          <w:lang w:val="es-ES_tradnl" w:eastAsia="es-AR"/>
        </w:rPr>
        <w:t xml:space="preserve"> Carta IAC Aproximación ILS</w:t>
      </w:r>
      <w:r w:rsidRPr="00EA278A">
        <w:rPr>
          <w:b/>
          <w:bCs/>
          <w:color w:val="4F81BD" w:themeColor="accent1"/>
          <w:lang w:val="es-ES_tradnl" w:eastAsia="es-AR"/>
        </w:rPr>
        <w:t xml:space="preserve"> , Laboratorio Simulador Aeronáutico (LSA)</w:t>
      </w:r>
    </w:p>
    <w:p w14:paraId="56F6C749" w14:textId="77777777" w:rsidR="00EA278A" w:rsidRDefault="00EA278A" w:rsidP="00042EE9">
      <w:pPr>
        <w:rPr>
          <w:b/>
          <w:bCs/>
          <w:color w:val="4F81BD" w:themeColor="accent1"/>
          <w:lang w:val="es-ES_tradnl" w:eastAsia="es-AR"/>
        </w:rPr>
      </w:pPr>
    </w:p>
    <w:p w14:paraId="6C907A48" w14:textId="272ACB16" w:rsidR="00EA278A" w:rsidRDefault="00EA278A" w:rsidP="00042EE9">
      <w:pPr>
        <w:rPr>
          <w:b/>
          <w:bCs/>
          <w:color w:val="4F81BD" w:themeColor="accent1"/>
          <w:lang w:val="es-ES_tradnl" w:eastAsia="es-AR"/>
        </w:rPr>
      </w:pPr>
      <w:r w:rsidRPr="008A2820">
        <w:rPr>
          <w:b/>
          <w:bCs/>
          <w:color w:val="000000"/>
          <w:lang w:val="es-ES_tradnl" w:eastAsia="es-AR"/>
        </w:rPr>
        <w:t xml:space="preserve">Clase </w:t>
      </w:r>
      <w:r w:rsidR="00837813">
        <w:rPr>
          <w:b/>
          <w:bCs/>
          <w:color w:val="000000"/>
          <w:lang w:val="es-ES_tradnl" w:eastAsia="es-AR"/>
        </w:rPr>
        <w:t>20</w:t>
      </w:r>
      <w:r w:rsidRPr="008A2820">
        <w:rPr>
          <w:b/>
          <w:bCs/>
          <w:color w:val="000000"/>
          <w:lang w:val="es-ES_tradnl" w:eastAsia="es-AR"/>
        </w:rPr>
        <w:t xml:space="preserve"> - </w:t>
      </w:r>
      <w:r w:rsidRPr="008A2820">
        <w:rPr>
          <w:color w:val="000000"/>
          <w:lang w:val="es-ES_tradnl" w:eastAsia="es-AR"/>
        </w:rPr>
        <w:t xml:space="preserve">Lunes </w:t>
      </w:r>
      <w:r>
        <w:rPr>
          <w:color w:val="000000"/>
          <w:lang w:val="es-ES_tradnl" w:eastAsia="es-AR"/>
        </w:rPr>
        <w:t>0</w:t>
      </w:r>
      <w:r w:rsidR="00837813">
        <w:rPr>
          <w:color w:val="000000"/>
          <w:lang w:val="es-ES_tradnl" w:eastAsia="es-AR"/>
        </w:rPr>
        <w:t>8</w:t>
      </w:r>
      <w:r w:rsidRPr="008A2820">
        <w:rPr>
          <w:color w:val="000000"/>
          <w:lang w:val="es-ES_tradnl" w:eastAsia="es-AR"/>
        </w:rPr>
        <w:t>/0</w:t>
      </w:r>
      <w:r>
        <w:rPr>
          <w:color w:val="000000"/>
          <w:lang w:val="es-ES_tradnl" w:eastAsia="es-AR"/>
        </w:rPr>
        <w:t>9</w:t>
      </w:r>
      <w:r w:rsidRPr="008A2820">
        <w:rPr>
          <w:color w:val="000000"/>
          <w:lang w:val="es-ES_tradnl" w:eastAsia="es-AR"/>
        </w:rPr>
        <w:t>/</w:t>
      </w:r>
      <w:r>
        <w:rPr>
          <w:color w:val="000000"/>
          <w:lang w:val="es-ES_tradnl" w:eastAsia="es-AR"/>
        </w:rPr>
        <w:t>2025</w:t>
      </w:r>
      <w:r w:rsidRPr="008A2820">
        <w:rPr>
          <w:color w:val="000000"/>
          <w:lang w:val="es-ES_tradnl" w:eastAsia="es-AR"/>
        </w:rPr>
        <w:t xml:space="preserve"> - </w:t>
      </w:r>
      <w:r w:rsidRPr="00042EE9">
        <w:rPr>
          <w:b/>
          <w:bCs/>
          <w:color w:val="4F81BD" w:themeColor="accent1"/>
          <w:lang w:val="es-ES_tradnl" w:eastAsia="es-AR"/>
        </w:rPr>
        <w:t xml:space="preserve">Clase práctica </w:t>
      </w:r>
      <w:r>
        <w:rPr>
          <w:b/>
          <w:bCs/>
          <w:color w:val="4F81BD" w:themeColor="accent1"/>
          <w:lang w:val="es-ES_tradnl" w:eastAsia="es-AR"/>
        </w:rPr>
        <w:t xml:space="preserve">- </w:t>
      </w:r>
      <w:r w:rsidRPr="00042EE9">
        <w:rPr>
          <w:b/>
          <w:bCs/>
          <w:color w:val="4F81BD" w:themeColor="accent1"/>
          <w:lang w:val="es-ES_tradnl" w:eastAsia="es-AR"/>
        </w:rPr>
        <w:t xml:space="preserve">Explicación del TP </w:t>
      </w:r>
      <w:r>
        <w:rPr>
          <w:b/>
          <w:bCs/>
          <w:color w:val="4F81BD" w:themeColor="accent1"/>
          <w:lang w:val="es-ES_tradnl" w:eastAsia="es-AR"/>
        </w:rPr>
        <w:t>3</w:t>
      </w:r>
    </w:p>
    <w:p w14:paraId="2765EADA" w14:textId="77777777" w:rsidR="00EA278A" w:rsidRDefault="00EA278A" w:rsidP="00042EE9">
      <w:pPr>
        <w:rPr>
          <w:b/>
          <w:bCs/>
          <w:color w:val="4F81BD" w:themeColor="accent1"/>
          <w:lang w:val="es-ES_tradnl" w:eastAsia="es-AR"/>
        </w:rPr>
      </w:pPr>
    </w:p>
    <w:p w14:paraId="7DDD244B" w14:textId="5D9043F7" w:rsidR="00EA278A" w:rsidRDefault="00EA278A" w:rsidP="00EA278A">
      <w:pPr>
        <w:rPr>
          <w:b/>
          <w:bCs/>
          <w:color w:val="4F81BD" w:themeColor="accent1"/>
          <w:lang w:val="es-ES_tradnl" w:eastAsia="es-AR"/>
        </w:rPr>
      </w:pPr>
      <w:r w:rsidRPr="008A2820">
        <w:rPr>
          <w:b/>
          <w:bCs/>
          <w:color w:val="000000"/>
          <w:lang w:val="es-ES_tradnl" w:eastAsia="es-AR"/>
        </w:rPr>
        <w:t xml:space="preserve">Clase </w:t>
      </w:r>
      <w:r>
        <w:rPr>
          <w:b/>
          <w:bCs/>
          <w:color w:val="000000"/>
          <w:lang w:val="es-ES_tradnl" w:eastAsia="es-AR"/>
        </w:rPr>
        <w:t>2</w:t>
      </w:r>
      <w:r>
        <w:rPr>
          <w:b/>
          <w:bCs/>
          <w:color w:val="000000"/>
          <w:lang w:val="es-ES_tradnl" w:eastAsia="es-AR"/>
        </w:rPr>
        <w:t>1</w:t>
      </w:r>
      <w:r w:rsidRPr="008A2820">
        <w:rPr>
          <w:b/>
          <w:bCs/>
          <w:color w:val="000000"/>
          <w:lang w:val="es-ES_tradnl" w:eastAsia="es-AR"/>
        </w:rPr>
        <w:t xml:space="preserve"> - </w:t>
      </w:r>
      <w:r w:rsidRPr="008A2820">
        <w:rPr>
          <w:color w:val="000000"/>
          <w:lang w:val="es-ES_tradnl" w:eastAsia="es-AR"/>
        </w:rPr>
        <w:t xml:space="preserve">Lunes </w:t>
      </w:r>
      <w:r>
        <w:rPr>
          <w:color w:val="000000"/>
          <w:lang w:val="es-ES_tradnl" w:eastAsia="es-AR"/>
        </w:rPr>
        <w:t>1</w:t>
      </w:r>
      <w:r>
        <w:rPr>
          <w:color w:val="000000"/>
          <w:lang w:val="es-ES_tradnl" w:eastAsia="es-AR"/>
        </w:rPr>
        <w:t>5</w:t>
      </w:r>
      <w:r w:rsidRPr="008A2820">
        <w:rPr>
          <w:color w:val="000000"/>
          <w:lang w:val="es-ES_tradnl" w:eastAsia="es-AR"/>
        </w:rPr>
        <w:t>/0</w:t>
      </w:r>
      <w:r>
        <w:rPr>
          <w:color w:val="000000"/>
          <w:lang w:val="es-ES_tradnl" w:eastAsia="es-AR"/>
        </w:rPr>
        <w:t>9</w:t>
      </w:r>
      <w:r w:rsidRPr="008A2820">
        <w:rPr>
          <w:color w:val="000000"/>
          <w:lang w:val="es-ES_tradnl" w:eastAsia="es-AR"/>
        </w:rPr>
        <w:t>/</w:t>
      </w:r>
      <w:r>
        <w:rPr>
          <w:color w:val="000000"/>
          <w:lang w:val="es-ES_tradnl" w:eastAsia="es-AR"/>
        </w:rPr>
        <w:t>2025</w:t>
      </w:r>
      <w:r w:rsidRPr="008A2820">
        <w:rPr>
          <w:color w:val="000000"/>
          <w:lang w:val="es-ES_tradnl" w:eastAsia="es-AR"/>
        </w:rPr>
        <w:t xml:space="preserve"> - </w:t>
      </w:r>
      <w:r w:rsidRPr="00EA278A">
        <w:rPr>
          <w:b/>
          <w:bCs/>
          <w:color w:val="4F81BD" w:themeColor="accent1"/>
          <w:lang w:val="es-ES_tradnl" w:eastAsia="es-AR"/>
        </w:rPr>
        <w:t xml:space="preserve">Capacidad de Pista y Clase Práctica de Demoras y Capacidad  </w:t>
      </w:r>
      <w:r>
        <w:rPr>
          <w:b/>
          <w:bCs/>
          <w:color w:val="4F81BD" w:themeColor="accent1"/>
          <w:lang w:val="es-ES_tradnl" w:eastAsia="es-AR"/>
        </w:rPr>
        <w:t xml:space="preserve">- </w:t>
      </w:r>
      <w:r w:rsidRPr="00EA278A">
        <w:rPr>
          <w:b/>
          <w:bCs/>
          <w:color w:val="4F81BD" w:themeColor="accent1"/>
          <w:lang w:val="es-ES_tradnl" w:eastAsia="es-AR"/>
        </w:rPr>
        <w:t>Explicación del TP 4</w:t>
      </w:r>
    </w:p>
    <w:p w14:paraId="69E70E21" w14:textId="77777777" w:rsidR="00EA278A" w:rsidRDefault="00EA278A" w:rsidP="00EA278A">
      <w:pPr>
        <w:rPr>
          <w:b/>
          <w:bCs/>
          <w:color w:val="4F81BD" w:themeColor="accent1"/>
          <w:lang w:val="es-ES_tradnl" w:eastAsia="es-AR"/>
        </w:rPr>
      </w:pPr>
    </w:p>
    <w:p w14:paraId="45B88ED4" w14:textId="5EB2739A" w:rsidR="00EA278A" w:rsidRDefault="00EA278A" w:rsidP="00EA278A">
      <w:pPr>
        <w:rPr>
          <w:b/>
          <w:bCs/>
          <w:color w:val="4F81BD" w:themeColor="accent1"/>
          <w:lang w:val="es-ES_tradnl" w:eastAsia="es-AR"/>
        </w:rPr>
      </w:pPr>
      <w:r w:rsidRPr="008A2820">
        <w:rPr>
          <w:b/>
          <w:bCs/>
          <w:color w:val="000000"/>
          <w:lang w:val="es-ES_tradnl" w:eastAsia="es-AR"/>
        </w:rPr>
        <w:t xml:space="preserve">Clase </w:t>
      </w:r>
      <w:r>
        <w:rPr>
          <w:b/>
          <w:bCs/>
          <w:color w:val="000000"/>
          <w:lang w:val="es-ES_tradnl" w:eastAsia="es-AR"/>
        </w:rPr>
        <w:t>2</w:t>
      </w:r>
      <w:r>
        <w:rPr>
          <w:b/>
          <w:bCs/>
          <w:color w:val="000000"/>
          <w:lang w:val="es-ES_tradnl" w:eastAsia="es-AR"/>
        </w:rPr>
        <w:t>5</w:t>
      </w:r>
      <w:r w:rsidRPr="008A2820">
        <w:rPr>
          <w:b/>
          <w:bCs/>
          <w:color w:val="000000"/>
          <w:lang w:val="es-ES_tradnl" w:eastAsia="es-AR"/>
        </w:rPr>
        <w:t xml:space="preserve"> - </w:t>
      </w:r>
      <w:r w:rsidRPr="008A2820">
        <w:rPr>
          <w:color w:val="000000"/>
          <w:lang w:val="es-ES_tradnl" w:eastAsia="es-AR"/>
        </w:rPr>
        <w:t xml:space="preserve">Lunes </w:t>
      </w:r>
      <w:r>
        <w:rPr>
          <w:color w:val="000000"/>
          <w:lang w:val="es-ES_tradnl" w:eastAsia="es-AR"/>
        </w:rPr>
        <w:t>1</w:t>
      </w:r>
      <w:r>
        <w:rPr>
          <w:color w:val="000000"/>
          <w:lang w:val="es-ES_tradnl" w:eastAsia="es-AR"/>
        </w:rPr>
        <w:t>3</w:t>
      </w:r>
      <w:r w:rsidRPr="008A2820">
        <w:rPr>
          <w:color w:val="000000"/>
          <w:lang w:val="es-ES_tradnl" w:eastAsia="es-AR"/>
        </w:rPr>
        <w:t>/</w:t>
      </w:r>
      <w:r>
        <w:rPr>
          <w:color w:val="000000"/>
          <w:lang w:val="es-ES_tradnl" w:eastAsia="es-AR"/>
        </w:rPr>
        <w:t>10</w:t>
      </w:r>
      <w:r w:rsidRPr="008A2820">
        <w:rPr>
          <w:color w:val="000000"/>
          <w:lang w:val="es-ES_tradnl" w:eastAsia="es-AR"/>
        </w:rPr>
        <w:t>/</w:t>
      </w:r>
      <w:r>
        <w:rPr>
          <w:color w:val="000000"/>
          <w:lang w:val="es-ES_tradnl" w:eastAsia="es-AR"/>
        </w:rPr>
        <w:t>2025</w:t>
      </w:r>
      <w:r w:rsidRPr="008A2820">
        <w:rPr>
          <w:color w:val="000000"/>
          <w:lang w:val="es-ES_tradnl" w:eastAsia="es-AR"/>
        </w:rPr>
        <w:t xml:space="preserve"> - </w:t>
      </w:r>
      <w:r w:rsidRPr="00EA278A">
        <w:rPr>
          <w:b/>
          <w:bCs/>
          <w:color w:val="4F81BD" w:themeColor="accent1"/>
          <w:lang w:val="es-ES_tradnl" w:eastAsia="es-AR"/>
        </w:rPr>
        <w:t>Clase práctica Aeronavegación, Laboratorio Simulador Aeronáutico (LSA)</w:t>
      </w:r>
    </w:p>
    <w:p w14:paraId="7BBFD25E" w14:textId="77777777" w:rsidR="00042EE9" w:rsidRDefault="00042EE9" w:rsidP="00042EE9">
      <w:pPr>
        <w:rPr>
          <w:b/>
          <w:bCs/>
          <w:color w:val="000000"/>
          <w:lang w:val="es-ES_tradnl" w:eastAsia="es-AR"/>
        </w:rPr>
      </w:pPr>
    </w:p>
    <w:p w14:paraId="0E93E204" w14:textId="2F396342" w:rsidR="00EE26C3" w:rsidRDefault="00042EE9" w:rsidP="00F10E62">
      <w:pPr>
        <w:rPr>
          <w:b/>
          <w:bCs/>
          <w:color w:val="4F81BD" w:themeColor="accent1"/>
          <w:lang w:val="es-ES_tradnl" w:eastAsia="es-AR"/>
        </w:rPr>
      </w:pPr>
      <w:r w:rsidRPr="008A2820">
        <w:rPr>
          <w:b/>
          <w:bCs/>
          <w:color w:val="000000"/>
          <w:lang w:val="es-ES_tradnl" w:eastAsia="es-AR"/>
        </w:rPr>
        <w:t>Clase 2</w:t>
      </w:r>
      <w:r>
        <w:rPr>
          <w:b/>
          <w:bCs/>
          <w:color w:val="000000"/>
          <w:lang w:val="es-ES_tradnl" w:eastAsia="es-AR"/>
        </w:rPr>
        <w:t>8</w:t>
      </w:r>
      <w:r w:rsidRPr="008A2820">
        <w:rPr>
          <w:b/>
          <w:bCs/>
          <w:color w:val="000000"/>
          <w:lang w:val="es-ES_tradnl" w:eastAsia="es-AR"/>
        </w:rPr>
        <w:t xml:space="preserve"> - </w:t>
      </w:r>
      <w:r w:rsidRPr="008A2820">
        <w:rPr>
          <w:color w:val="000000"/>
          <w:lang w:val="es-ES_tradnl" w:eastAsia="es-AR"/>
        </w:rPr>
        <w:t xml:space="preserve">Lunes </w:t>
      </w:r>
      <w:r>
        <w:rPr>
          <w:color w:val="000000"/>
          <w:lang w:val="es-ES_tradnl" w:eastAsia="es-AR"/>
        </w:rPr>
        <w:t>03</w:t>
      </w:r>
      <w:r w:rsidRPr="008A2820">
        <w:rPr>
          <w:color w:val="000000"/>
          <w:lang w:val="es-ES_tradnl" w:eastAsia="es-AR"/>
        </w:rPr>
        <w:t>/</w:t>
      </w:r>
      <w:r>
        <w:rPr>
          <w:color w:val="000000"/>
          <w:lang w:val="es-ES_tradnl" w:eastAsia="es-AR"/>
        </w:rPr>
        <w:t>11</w:t>
      </w:r>
      <w:r w:rsidRPr="008A2820">
        <w:rPr>
          <w:color w:val="000000"/>
          <w:lang w:val="es-ES_tradnl" w:eastAsia="es-AR"/>
        </w:rPr>
        <w:t>/</w:t>
      </w:r>
      <w:r>
        <w:rPr>
          <w:color w:val="000000"/>
          <w:lang w:val="es-ES_tradnl" w:eastAsia="es-AR"/>
        </w:rPr>
        <w:t>2025</w:t>
      </w:r>
      <w:r w:rsidRPr="008A2820">
        <w:rPr>
          <w:color w:val="000000"/>
          <w:lang w:val="es-ES_tradnl" w:eastAsia="es-AR"/>
        </w:rPr>
        <w:t xml:space="preserve"> - </w:t>
      </w:r>
      <w:r w:rsidRPr="00042EE9">
        <w:rPr>
          <w:b/>
          <w:bCs/>
          <w:color w:val="4F81BD" w:themeColor="accent1"/>
          <w:lang w:val="es-ES_tradnl" w:eastAsia="es-AR"/>
        </w:rPr>
        <w:t xml:space="preserve">Clase Práctica – Visita a la torre de AEP  (por la mañana - Clase práctica en preparación al Segundo Parcial)     </w:t>
      </w:r>
      <w:r w:rsidR="0089162F" w:rsidRPr="00042EE9">
        <w:rPr>
          <w:b/>
          <w:bCs/>
          <w:color w:val="4F81BD" w:themeColor="accent1"/>
          <w:lang w:val="es-ES_tradnl" w:eastAsia="es-AR"/>
        </w:rPr>
        <w:t xml:space="preserve">   </w:t>
      </w:r>
      <w:r w:rsidR="003F62F2" w:rsidRPr="00042EE9">
        <w:rPr>
          <w:b/>
          <w:bCs/>
          <w:color w:val="4F81BD" w:themeColor="accent1"/>
          <w:lang w:val="es-ES_tradnl" w:eastAsia="es-AR"/>
        </w:rPr>
        <w:t xml:space="preserve">   </w:t>
      </w:r>
    </w:p>
    <w:p w14:paraId="0241155E" w14:textId="77777777" w:rsidR="00EA278A" w:rsidRDefault="00EA278A" w:rsidP="00F10E62">
      <w:pPr>
        <w:rPr>
          <w:b/>
          <w:bCs/>
          <w:color w:val="4F81BD" w:themeColor="accent1"/>
          <w:lang w:val="es-ES_tradnl" w:eastAsia="es-AR"/>
        </w:rPr>
      </w:pPr>
    </w:p>
    <w:p w14:paraId="3740D766" w14:textId="2CB77A34" w:rsidR="00EA278A" w:rsidRDefault="00EA278A" w:rsidP="00EA278A">
      <w:pPr>
        <w:rPr>
          <w:b/>
          <w:bCs/>
          <w:color w:val="4F81BD" w:themeColor="accent1"/>
          <w:lang w:val="es-ES_tradnl" w:eastAsia="es-AR"/>
        </w:rPr>
      </w:pPr>
      <w:r w:rsidRPr="008A2820">
        <w:rPr>
          <w:b/>
          <w:bCs/>
          <w:color w:val="000000"/>
          <w:lang w:val="es-ES_tradnl" w:eastAsia="es-AR"/>
        </w:rPr>
        <w:t>Clase 2</w:t>
      </w:r>
      <w:r>
        <w:rPr>
          <w:b/>
          <w:bCs/>
          <w:color w:val="000000"/>
          <w:lang w:val="es-ES_tradnl" w:eastAsia="es-AR"/>
        </w:rPr>
        <w:t>8</w:t>
      </w:r>
      <w:r w:rsidRPr="008A2820">
        <w:rPr>
          <w:b/>
          <w:bCs/>
          <w:color w:val="000000"/>
          <w:lang w:val="es-ES_tradnl" w:eastAsia="es-AR"/>
        </w:rPr>
        <w:t xml:space="preserve"> - </w:t>
      </w:r>
      <w:r w:rsidRPr="008A2820">
        <w:rPr>
          <w:color w:val="000000"/>
          <w:lang w:val="es-ES_tradnl" w:eastAsia="es-AR"/>
        </w:rPr>
        <w:t xml:space="preserve">Lunes </w:t>
      </w:r>
      <w:r>
        <w:rPr>
          <w:color w:val="000000"/>
          <w:lang w:val="es-ES_tradnl" w:eastAsia="es-AR"/>
        </w:rPr>
        <w:t>03</w:t>
      </w:r>
      <w:r w:rsidRPr="008A2820">
        <w:rPr>
          <w:color w:val="000000"/>
          <w:lang w:val="es-ES_tradnl" w:eastAsia="es-AR"/>
        </w:rPr>
        <w:t>/</w:t>
      </w:r>
      <w:r>
        <w:rPr>
          <w:color w:val="000000"/>
          <w:lang w:val="es-ES_tradnl" w:eastAsia="es-AR"/>
        </w:rPr>
        <w:t>11</w:t>
      </w:r>
      <w:r w:rsidRPr="008A2820">
        <w:rPr>
          <w:color w:val="000000"/>
          <w:lang w:val="es-ES_tradnl" w:eastAsia="es-AR"/>
        </w:rPr>
        <w:t>/</w:t>
      </w:r>
      <w:r>
        <w:rPr>
          <w:color w:val="000000"/>
          <w:lang w:val="es-ES_tradnl" w:eastAsia="es-AR"/>
        </w:rPr>
        <w:t>2025</w:t>
      </w:r>
      <w:r w:rsidRPr="008A2820">
        <w:rPr>
          <w:color w:val="000000"/>
          <w:lang w:val="es-ES_tradnl" w:eastAsia="es-AR"/>
        </w:rPr>
        <w:t xml:space="preserve"> - </w:t>
      </w:r>
      <w:r w:rsidRPr="00042EE9">
        <w:rPr>
          <w:b/>
          <w:bCs/>
          <w:color w:val="4F81BD" w:themeColor="accent1"/>
          <w:lang w:val="es-ES_tradnl" w:eastAsia="es-AR"/>
        </w:rPr>
        <w:t xml:space="preserve">Clase Práctica – </w:t>
      </w:r>
      <w:r w:rsidRPr="000405DF">
        <w:rPr>
          <w:b/>
          <w:bCs/>
          <w:color w:val="4F81BD" w:themeColor="accent1"/>
          <w:lang w:val="es-ES_tradnl" w:eastAsia="es-AR"/>
        </w:rPr>
        <w:t>Clase práctica en preparación al Segundo Parcial</w:t>
      </w:r>
    </w:p>
    <w:p w14:paraId="250FF7F9" w14:textId="77777777" w:rsidR="00AD65BC" w:rsidRPr="008A2820" w:rsidRDefault="00AD65BC" w:rsidP="00F12EA4">
      <w:pPr>
        <w:jc w:val="both"/>
        <w:rPr>
          <w:lang w:val="es-ES_tradnl"/>
        </w:rPr>
      </w:pPr>
    </w:p>
    <w:p w14:paraId="70A8D170" w14:textId="77777777" w:rsidR="00676757" w:rsidRPr="008A2820" w:rsidRDefault="00676757" w:rsidP="00676757">
      <w:pPr>
        <w:jc w:val="both"/>
        <w:rPr>
          <w:sz w:val="22"/>
          <w:szCs w:val="22"/>
          <w:lang w:val="es-ES_tradnl"/>
        </w:rPr>
      </w:pPr>
      <w:r w:rsidRPr="008A2820">
        <w:rPr>
          <w:sz w:val="22"/>
          <w:szCs w:val="22"/>
          <w:lang w:val="es-ES_tradnl"/>
        </w:rPr>
        <w:t>Se deberán realizar cuatro (</w:t>
      </w:r>
      <w:r w:rsidR="00704A85">
        <w:rPr>
          <w:sz w:val="22"/>
          <w:szCs w:val="22"/>
          <w:lang w:val="es-ES_tradnl"/>
        </w:rPr>
        <w:t>4</w:t>
      </w:r>
      <w:r w:rsidRPr="008A2820">
        <w:rPr>
          <w:sz w:val="22"/>
          <w:szCs w:val="22"/>
          <w:lang w:val="es-ES_tradnl"/>
        </w:rPr>
        <w:t xml:space="preserve">) Trabajos Prácticos que comprendan la práctica a la teoría de las </w:t>
      </w:r>
      <w:r w:rsidR="00564DD1" w:rsidRPr="008A2820">
        <w:rPr>
          <w:sz w:val="22"/>
          <w:szCs w:val="22"/>
          <w:lang w:val="es-ES_tradnl"/>
        </w:rPr>
        <w:t>Unidades respectivas</w:t>
      </w:r>
      <w:r w:rsidRPr="008A2820">
        <w:rPr>
          <w:sz w:val="22"/>
          <w:szCs w:val="22"/>
          <w:lang w:val="es-ES_tradnl"/>
        </w:rPr>
        <w:t>, teniendo por objetivo lo siguiente:</w:t>
      </w:r>
    </w:p>
    <w:p w14:paraId="2044F039" w14:textId="2F0F56FF" w:rsidR="002E72E4" w:rsidRPr="002E72E4" w:rsidRDefault="00676757" w:rsidP="0028080F">
      <w:pPr>
        <w:jc w:val="both"/>
        <w:rPr>
          <w:sz w:val="22"/>
          <w:szCs w:val="22"/>
          <w:lang w:val="es-ES_tradnl"/>
        </w:rPr>
      </w:pPr>
      <w:r w:rsidRPr="008A2820">
        <w:rPr>
          <w:sz w:val="22"/>
          <w:szCs w:val="22"/>
          <w:lang w:val="es-ES_tradnl"/>
        </w:rPr>
        <w:t> </w:t>
      </w:r>
    </w:p>
    <w:p w14:paraId="0FC08EDB" w14:textId="55E4869D" w:rsidR="002E72E4" w:rsidRDefault="00FE0E53" w:rsidP="002E72E4">
      <w:pPr>
        <w:numPr>
          <w:ilvl w:val="0"/>
          <w:numId w:val="12"/>
        </w:numPr>
        <w:ind w:left="0" w:firstLine="0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TP N</w:t>
      </w:r>
      <w:r w:rsidR="00676757" w:rsidRPr="008A2820">
        <w:rPr>
          <w:sz w:val="22"/>
          <w:szCs w:val="22"/>
          <w:lang w:val="es-ES_tradnl"/>
        </w:rPr>
        <w:t>°0</w:t>
      </w:r>
      <w:r w:rsidR="0028080F">
        <w:rPr>
          <w:sz w:val="22"/>
          <w:szCs w:val="22"/>
          <w:lang w:val="es-ES_tradnl"/>
        </w:rPr>
        <w:t>1</w:t>
      </w:r>
      <w:r w:rsidR="00057950">
        <w:rPr>
          <w:sz w:val="22"/>
          <w:szCs w:val="22"/>
          <w:lang w:val="es-ES_tradnl"/>
        </w:rPr>
        <w:t>: A</w:t>
      </w:r>
      <w:r w:rsidR="00676757" w:rsidRPr="008A2820">
        <w:rPr>
          <w:sz w:val="22"/>
          <w:szCs w:val="22"/>
          <w:lang w:val="es-ES_tradnl"/>
        </w:rPr>
        <w:t>nálisis</w:t>
      </w:r>
      <w:r w:rsidR="00057950">
        <w:rPr>
          <w:sz w:val="22"/>
          <w:szCs w:val="22"/>
          <w:lang w:val="es-ES_tradnl"/>
        </w:rPr>
        <w:t xml:space="preserve"> y emplazamiento de un aeropuerto a</w:t>
      </w:r>
      <w:r w:rsidR="00676757" w:rsidRPr="008A2820">
        <w:rPr>
          <w:sz w:val="22"/>
          <w:szCs w:val="22"/>
          <w:lang w:val="es-ES_tradnl"/>
        </w:rPr>
        <w:t xml:space="preserve"> elección, </w:t>
      </w:r>
      <w:r w:rsidR="00057950">
        <w:rPr>
          <w:sz w:val="22"/>
          <w:szCs w:val="22"/>
          <w:lang w:val="es-ES_tradnl"/>
        </w:rPr>
        <w:t xml:space="preserve">estudio y análisis </w:t>
      </w:r>
      <w:r w:rsidR="00676757" w:rsidRPr="008A2820">
        <w:rPr>
          <w:sz w:val="22"/>
          <w:szCs w:val="22"/>
          <w:lang w:val="es-ES_tradnl"/>
        </w:rPr>
        <w:t xml:space="preserve">atinentes a la optimización </w:t>
      </w:r>
      <w:r w:rsidR="004D4821" w:rsidRPr="008A2820">
        <w:rPr>
          <w:sz w:val="22"/>
          <w:szCs w:val="22"/>
          <w:lang w:val="es-ES_tradnl"/>
        </w:rPr>
        <w:t>del número</w:t>
      </w:r>
      <w:r w:rsidR="00676757" w:rsidRPr="008A2820">
        <w:rPr>
          <w:sz w:val="22"/>
          <w:szCs w:val="22"/>
          <w:lang w:val="es-ES_tradnl"/>
        </w:rPr>
        <w:t xml:space="preserve"> de oper</w:t>
      </w:r>
      <w:r w:rsidR="00057950">
        <w:rPr>
          <w:sz w:val="22"/>
          <w:szCs w:val="22"/>
          <w:lang w:val="es-ES_tradnl"/>
        </w:rPr>
        <w:t>aciones, dados la elección de una</w:t>
      </w:r>
      <w:r w:rsidR="00676757" w:rsidRPr="008A2820">
        <w:rPr>
          <w:sz w:val="22"/>
          <w:szCs w:val="22"/>
          <w:lang w:val="es-ES_tradnl"/>
        </w:rPr>
        <w:t xml:space="preserve"> aeronave crítica. </w:t>
      </w:r>
      <w:r w:rsidR="00057950">
        <w:rPr>
          <w:sz w:val="22"/>
          <w:szCs w:val="22"/>
          <w:lang w:val="es-ES_tradnl"/>
        </w:rPr>
        <w:t xml:space="preserve">Emplazamiento de la pista, considerando </w:t>
      </w:r>
      <w:r w:rsidR="00676757" w:rsidRPr="008A2820">
        <w:rPr>
          <w:sz w:val="22"/>
          <w:szCs w:val="22"/>
          <w:lang w:val="es-ES_tradnl"/>
        </w:rPr>
        <w:t>la actualización de la estadística de vientos reinantes en la geografía pertinente al aeropuerto</w:t>
      </w:r>
      <w:r w:rsidR="00057950">
        <w:rPr>
          <w:sz w:val="22"/>
          <w:szCs w:val="22"/>
          <w:lang w:val="es-ES_tradnl"/>
        </w:rPr>
        <w:t xml:space="preserve"> y la </w:t>
      </w:r>
      <w:r w:rsidR="00676757" w:rsidRPr="008A2820">
        <w:rPr>
          <w:sz w:val="22"/>
          <w:szCs w:val="22"/>
          <w:lang w:val="es-ES_tradnl"/>
        </w:rPr>
        <w:t>variación magnética actual</w:t>
      </w:r>
      <w:r w:rsidR="00057950">
        <w:rPr>
          <w:sz w:val="22"/>
          <w:szCs w:val="22"/>
          <w:lang w:val="es-ES_tradnl"/>
        </w:rPr>
        <w:t xml:space="preserve"> de la zona</w:t>
      </w:r>
      <w:r w:rsidR="00676757" w:rsidRPr="008A2820">
        <w:rPr>
          <w:sz w:val="22"/>
          <w:szCs w:val="22"/>
          <w:lang w:val="es-ES_tradnl"/>
        </w:rPr>
        <w:t>. Datos obtenidos del Servicio Meteorológico Nacional.</w:t>
      </w:r>
    </w:p>
    <w:p w14:paraId="69351A5C" w14:textId="77777777" w:rsidR="002E72E4" w:rsidRDefault="002E72E4" w:rsidP="002E72E4">
      <w:pPr>
        <w:pStyle w:val="ListParagraph"/>
        <w:rPr>
          <w:sz w:val="22"/>
          <w:szCs w:val="22"/>
          <w:lang w:val="es-ES_tradnl"/>
        </w:rPr>
      </w:pPr>
    </w:p>
    <w:p w14:paraId="1DB9B2ED" w14:textId="60B290DB" w:rsidR="002E72E4" w:rsidRDefault="00FE0E53" w:rsidP="0028080F">
      <w:pPr>
        <w:numPr>
          <w:ilvl w:val="0"/>
          <w:numId w:val="12"/>
        </w:numPr>
        <w:ind w:left="0" w:firstLine="0"/>
        <w:rPr>
          <w:sz w:val="22"/>
          <w:szCs w:val="22"/>
          <w:lang w:val="es-ES_tradnl"/>
        </w:rPr>
      </w:pPr>
      <w:r w:rsidRPr="002E72E4">
        <w:rPr>
          <w:sz w:val="22"/>
          <w:szCs w:val="22"/>
          <w:lang w:val="es-ES_tradnl"/>
        </w:rPr>
        <w:t xml:space="preserve">TP N </w:t>
      </w:r>
      <w:r w:rsidR="00676757" w:rsidRPr="002E72E4">
        <w:rPr>
          <w:sz w:val="22"/>
          <w:szCs w:val="22"/>
          <w:lang w:val="es-ES_tradnl"/>
        </w:rPr>
        <w:t>°0</w:t>
      </w:r>
      <w:r w:rsidR="0028080F">
        <w:rPr>
          <w:sz w:val="22"/>
          <w:szCs w:val="22"/>
          <w:lang w:val="es-ES_tradnl"/>
        </w:rPr>
        <w:t>2</w:t>
      </w:r>
      <w:r w:rsidR="00676757" w:rsidRPr="002E72E4">
        <w:rPr>
          <w:sz w:val="22"/>
          <w:szCs w:val="22"/>
          <w:lang w:val="es-ES_tradnl"/>
        </w:rPr>
        <w:t xml:space="preserve">: Sobre el aeropuerto </w:t>
      </w:r>
      <w:r w:rsidR="0028080F">
        <w:rPr>
          <w:sz w:val="22"/>
          <w:szCs w:val="22"/>
          <w:lang w:val="es-ES_tradnl"/>
        </w:rPr>
        <w:t xml:space="preserve">analizado en el </w:t>
      </w:r>
      <w:r w:rsidRPr="002E72E4">
        <w:rPr>
          <w:sz w:val="22"/>
          <w:szCs w:val="22"/>
          <w:lang w:val="es-ES_tradnl"/>
        </w:rPr>
        <w:t>TP N°</w:t>
      </w:r>
      <w:r w:rsidR="0028080F">
        <w:rPr>
          <w:sz w:val="22"/>
          <w:szCs w:val="22"/>
          <w:lang w:val="es-ES_tradnl"/>
        </w:rPr>
        <w:t xml:space="preserve"> 01,</w:t>
      </w:r>
      <w:r w:rsidR="00676757" w:rsidRPr="002E72E4">
        <w:rPr>
          <w:sz w:val="22"/>
          <w:szCs w:val="22"/>
          <w:lang w:val="es-ES_tradnl"/>
        </w:rPr>
        <w:t xml:space="preserve"> realizar el análisis de las superficies limitadoras acorde a la categoría de aproximación designada, fundamentada en las condiciones meteorológicas reinantes durante el año.</w:t>
      </w:r>
    </w:p>
    <w:p w14:paraId="6B749697" w14:textId="77777777" w:rsidR="0028080F" w:rsidRDefault="0028080F" w:rsidP="0028080F">
      <w:pPr>
        <w:pStyle w:val="ListParagraph"/>
        <w:rPr>
          <w:sz w:val="22"/>
          <w:szCs w:val="22"/>
          <w:lang w:val="es-ES_tradnl"/>
        </w:rPr>
      </w:pPr>
    </w:p>
    <w:p w14:paraId="3D6C0E6E" w14:textId="681EDB1A" w:rsidR="0028080F" w:rsidRPr="0028080F" w:rsidRDefault="0028080F" w:rsidP="0028080F">
      <w:pPr>
        <w:numPr>
          <w:ilvl w:val="0"/>
          <w:numId w:val="12"/>
        </w:numPr>
        <w:ind w:left="0" w:firstLine="0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TP Nº03</w:t>
      </w:r>
      <w:r w:rsidRPr="002E72E4">
        <w:rPr>
          <w:sz w:val="22"/>
          <w:szCs w:val="22"/>
          <w:lang w:val="es-ES_tradnl"/>
        </w:rPr>
        <w:t>: Análisis de las operaciones</w:t>
      </w:r>
      <w:r>
        <w:rPr>
          <w:sz w:val="22"/>
          <w:szCs w:val="22"/>
          <w:lang w:val="es-ES_tradnl"/>
        </w:rPr>
        <w:t xml:space="preserve"> y prognosis de la demanda en el tiempo, tipo de operaciones y aeronaves involucradas. Se realizará un análisis de las operaciones a nivel nacional, regional y local, considerando el aeropuerto seleccionado.</w:t>
      </w:r>
    </w:p>
    <w:p w14:paraId="4744D132" w14:textId="77777777" w:rsidR="00A92EDF" w:rsidRDefault="00A92EDF" w:rsidP="002E72E4">
      <w:pPr>
        <w:pStyle w:val="ListParagraph"/>
        <w:rPr>
          <w:sz w:val="22"/>
          <w:szCs w:val="22"/>
          <w:lang w:val="es-ES_tradnl"/>
        </w:rPr>
      </w:pPr>
    </w:p>
    <w:p w14:paraId="7811F8F3" w14:textId="1279C4FD" w:rsidR="002E72E4" w:rsidRPr="002E72E4" w:rsidRDefault="002E72E4" w:rsidP="002E72E4">
      <w:pPr>
        <w:numPr>
          <w:ilvl w:val="0"/>
          <w:numId w:val="12"/>
        </w:numPr>
        <w:ind w:left="0" w:firstLine="0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TP Nº04:</w:t>
      </w:r>
      <w:r w:rsidR="00956E8E">
        <w:rPr>
          <w:sz w:val="22"/>
          <w:szCs w:val="22"/>
          <w:lang w:val="es-ES_tradnl"/>
        </w:rPr>
        <w:t xml:space="preserve"> Análisis de capacidad de pista y tipo de pavimento, consid</w:t>
      </w:r>
      <w:r w:rsidR="0028080F">
        <w:rPr>
          <w:sz w:val="22"/>
          <w:szCs w:val="22"/>
          <w:lang w:val="es-ES_tradnl"/>
        </w:rPr>
        <w:t>erando los TP anteriores. S</w:t>
      </w:r>
      <w:r w:rsidR="00956E8E">
        <w:rPr>
          <w:sz w:val="22"/>
          <w:szCs w:val="22"/>
          <w:lang w:val="es-ES_tradnl"/>
        </w:rPr>
        <w:t>e analizarán diversos escenarios operativos en condiciones IMC y VMC para diversas configuraciones de pista a fin de determinar la capacidad de pista mediante la aplicación de métodos analíticos. Se diseñará el espesor y tipo de pavimento en función a la vida útil del mismo y las operaciones estimadas</w:t>
      </w:r>
      <w:r w:rsidR="00564DD1">
        <w:rPr>
          <w:sz w:val="22"/>
          <w:szCs w:val="22"/>
          <w:lang w:val="es-ES_tradnl"/>
        </w:rPr>
        <w:t>,</w:t>
      </w:r>
      <w:r w:rsidR="00956E8E">
        <w:rPr>
          <w:sz w:val="22"/>
          <w:szCs w:val="22"/>
          <w:lang w:val="es-ES_tradnl"/>
        </w:rPr>
        <w:t xml:space="preserve"> mediante la herramienta FAARFIELD (Software libre descargable de la página oficial de la FAA).</w:t>
      </w:r>
    </w:p>
    <w:p w14:paraId="64886DB9" w14:textId="77777777" w:rsidR="00676757" w:rsidRPr="008A2820" w:rsidRDefault="00676757" w:rsidP="00676757">
      <w:pPr>
        <w:jc w:val="both"/>
        <w:rPr>
          <w:sz w:val="22"/>
          <w:szCs w:val="22"/>
          <w:lang w:val="es-ES_tradnl"/>
        </w:rPr>
      </w:pPr>
      <w:r w:rsidRPr="008A2820">
        <w:rPr>
          <w:sz w:val="22"/>
          <w:szCs w:val="22"/>
          <w:lang w:val="es-ES_tradnl"/>
        </w:rPr>
        <w:t>  </w:t>
      </w:r>
    </w:p>
    <w:p w14:paraId="60E63E54" w14:textId="77777777" w:rsidR="00956E8E" w:rsidRDefault="00956E8E" w:rsidP="00676757">
      <w:pPr>
        <w:jc w:val="both"/>
        <w:rPr>
          <w:sz w:val="22"/>
          <w:szCs w:val="22"/>
          <w:lang w:val="es-ES_tradnl"/>
        </w:rPr>
      </w:pPr>
    </w:p>
    <w:p w14:paraId="7BF1FA79" w14:textId="77777777" w:rsidR="00676757" w:rsidRPr="008A2820" w:rsidRDefault="00676757" w:rsidP="00676757">
      <w:pPr>
        <w:jc w:val="both"/>
        <w:rPr>
          <w:sz w:val="22"/>
          <w:szCs w:val="22"/>
          <w:lang w:val="es-ES_tradnl"/>
        </w:rPr>
      </w:pPr>
      <w:r w:rsidRPr="008A2820">
        <w:rPr>
          <w:sz w:val="22"/>
          <w:szCs w:val="22"/>
          <w:lang w:val="es-ES_tradnl"/>
        </w:rPr>
        <w:t xml:space="preserve">Los prácticos se </w:t>
      </w:r>
      <w:r w:rsidR="00293C92" w:rsidRPr="008A2820">
        <w:rPr>
          <w:sz w:val="22"/>
          <w:szCs w:val="22"/>
          <w:lang w:val="es-ES_tradnl"/>
        </w:rPr>
        <w:t>realizarán</w:t>
      </w:r>
      <w:r w:rsidRPr="008A2820">
        <w:rPr>
          <w:sz w:val="22"/>
          <w:szCs w:val="22"/>
          <w:lang w:val="es-ES_tradnl"/>
        </w:rPr>
        <w:t xml:space="preserve"> a partir de los temas involucrados y explicados previamente, en función del calendario académico correspondiente al año en curso. Deberán ser </w:t>
      </w:r>
      <w:r w:rsidR="00293C92">
        <w:rPr>
          <w:sz w:val="22"/>
          <w:szCs w:val="22"/>
          <w:lang w:val="es-ES_tradnl"/>
        </w:rPr>
        <w:t>aprobados</w:t>
      </w:r>
      <w:r w:rsidRPr="008A2820">
        <w:rPr>
          <w:sz w:val="22"/>
          <w:szCs w:val="22"/>
          <w:lang w:val="es-ES_tradnl"/>
        </w:rPr>
        <w:t xml:space="preserve"> previo a la fecha de los parciales, de los temas que incorporen, condición </w:t>
      </w:r>
      <w:r w:rsidRPr="008A2820">
        <w:rPr>
          <w:i/>
          <w:sz w:val="22"/>
          <w:szCs w:val="22"/>
          <w:u w:val="single"/>
          <w:lang w:val="es-ES_tradnl"/>
        </w:rPr>
        <w:t>SINE QUA NON</w:t>
      </w:r>
      <w:r w:rsidRPr="008A2820">
        <w:rPr>
          <w:sz w:val="22"/>
          <w:szCs w:val="22"/>
          <w:lang w:val="es-ES_tradnl"/>
        </w:rPr>
        <w:t xml:space="preserve"> para rendir el parcial. Serán </w:t>
      </w:r>
      <w:r w:rsidR="00293C92" w:rsidRPr="008A2820">
        <w:rPr>
          <w:sz w:val="22"/>
          <w:szCs w:val="22"/>
          <w:lang w:val="es-ES_tradnl"/>
        </w:rPr>
        <w:t>evaluados para</w:t>
      </w:r>
      <w:r w:rsidRPr="008A2820">
        <w:rPr>
          <w:sz w:val="22"/>
          <w:szCs w:val="22"/>
          <w:lang w:val="es-ES_tradnl"/>
        </w:rPr>
        <w:t xml:space="preserve"> su aprobación y entregados con las correcciones del caso. </w:t>
      </w:r>
    </w:p>
    <w:p w14:paraId="0D22EB9F" w14:textId="77777777" w:rsidR="00676757" w:rsidRPr="008A2820" w:rsidRDefault="00676757" w:rsidP="00676757">
      <w:pPr>
        <w:jc w:val="both"/>
        <w:rPr>
          <w:lang w:val="es-ES_tradnl"/>
        </w:rPr>
      </w:pPr>
      <w:r w:rsidRPr="008A2820">
        <w:rPr>
          <w:sz w:val="22"/>
          <w:szCs w:val="22"/>
          <w:lang w:val="es-ES_tradnl"/>
        </w:rPr>
        <w:t>A la finalización del calendario académico correspondiente al dictado de la temática teoría todos los prácticos deberán estar entregados/corregidos y aprobados</w:t>
      </w:r>
      <w:r w:rsidR="00293C92">
        <w:rPr>
          <w:sz w:val="22"/>
          <w:szCs w:val="22"/>
          <w:lang w:val="es-ES_tradnl"/>
        </w:rPr>
        <w:t>.</w:t>
      </w:r>
    </w:p>
    <w:p w14:paraId="0FB5E963" w14:textId="77777777" w:rsidR="00AD65BC" w:rsidRPr="008A2820" w:rsidRDefault="00AD65BC" w:rsidP="00F12EA4">
      <w:pPr>
        <w:jc w:val="both"/>
        <w:rPr>
          <w:lang w:val="es-ES_tradnl"/>
        </w:rPr>
      </w:pPr>
    </w:p>
    <w:p w14:paraId="50C73E66" w14:textId="3C91E173" w:rsidR="00AD65BC" w:rsidRPr="008A2820" w:rsidRDefault="00676757" w:rsidP="00F12EA4">
      <w:pPr>
        <w:jc w:val="both"/>
        <w:rPr>
          <w:b/>
          <w:bCs/>
          <w:lang w:val="es-ES_tradnl"/>
        </w:rPr>
      </w:pPr>
      <w:r w:rsidRPr="008A2820">
        <w:rPr>
          <w:b/>
          <w:bCs/>
          <w:lang w:val="es-ES_tradnl"/>
        </w:rPr>
        <w:t>Fecha Límite de Aprobación del T.P 1</w:t>
      </w:r>
      <w:r w:rsidR="00704A85">
        <w:rPr>
          <w:b/>
          <w:bCs/>
          <w:lang w:val="es-ES_tradnl"/>
        </w:rPr>
        <w:t xml:space="preserve"> y 2</w:t>
      </w:r>
      <w:r w:rsidRPr="008A2820">
        <w:rPr>
          <w:b/>
          <w:bCs/>
          <w:lang w:val="es-ES_tradnl"/>
        </w:rPr>
        <w:t xml:space="preserve">: </w:t>
      </w:r>
      <w:r w:rsidR="00A92EDF">
        <w:rPr>
          <w:b/>
          <w:bCs/>
          <w:lang w:val="es-ES_tradnl"/>
        </w:rPr>
        <w:t>Lunes</w:t>
      </w:r>
      <w:r w:rsidRPr="008A2820">
        <w:rPr>
          <w:b/>
          <w:bCs/>
          <w:lang w:val="es-ES_tradnl"/>
        </w:rPr>
        <w:t xml:space="preserve"> </w:t>
      </w:r>
      <w:r w:rsidR="002D31D9">
        <w:rPr>
          <w:b/>
          <w:bCs/>
          <w:lang w:val="es-ES_tradnl"/>
        </w:rPr>
        <w:t>17</w:t>
      </w:r>
      <w:r w:rsidRPr="008A2820">
        <w:rPr>
          <w:b/>
          <w:bCs/>
          <w:lang w:val="es-ES_tradnl"/>
        </w:rPr>
        <w:t xml:space="preserve"> de </w:t>
      </w:r>
      <w:r w:rsidR="00A05615" w:rsidRPr="008A2820">
        <w:rPr>
          <w:b/>
          <w:bCs/>
          <w:lang w:val="es-ES_tradnl"/>
        </w:rPr>
        <w:t>ju</w:t>
      </w:r>
      <w:r w:rsidR="002D31D9">
        <w:rPr>
          <w:b/>
          <w:bCs/>
          <w:lang w:val="es-ES_tradnl"/>
        </w:rPr>
        <w:t>nio de</w:t>
      </w:r>
      <w:r w:rsidRPr="008A2820">
        <w:rPr>
          <w:b/>
          <w:bCs/>
          <w:lang w:val="es-ES_tradnl"/>
        </w:rPr>
        <w:t xml:space="preserve"> </w:t>
      </w:r>
      <w:r w:rsidR="00363A0E">
        <w:rPr>
          <w:b/>
          <w:bCs/>
          <w:lang w:val="es-ES_tradnl"/>
        </w:rPr>
        <w:t>2025</w:t>
      </w:r>
    </w:p>
    <w:p w14:paraId="06B1BB2E" w14:textId="0ED6720E" w:rsidR="00676757" w:rsidRPr="002E72E4" w:rsidRDefault="00676757" w:rsidP="00F12EA4">
      <w:pPr>
        <w:jc w:val="both"/>
        <w:rPr>
          <w:b/>
          <w:bCs/>
          <w:lang w:val="es-ES_tradnl"/>
        </w:rPr>
      </w:pPr>
      <w:r w:rsidRPr="008A2820">
        <w:rPr>
          <w:b/>
          <w:bCs/>
          <w:lang w:val="es-ES_tradnl"/>
        </w:rPr>
        <w:t xml:space="preserve">Fecha Límite de Aprobación del T.P </w:t>
      </w:r>
      <w:r w:rsidR="00704A85">
        <w:rPr>
          <w:b/>
          <w:bCs/>
          <w:lang w:val="es-ES_tradnl"/>
        </w:rPr>
        <w:t>3 y 4</w:t>
      </w:r>
      <w:r w:rsidRPr="008A2820">
        <w:rPr>
          <w:b/>
          <w:bCs/>
          <w:lang w:val="es-ES_tradnl"/>
        </w:rPr>
        <w:t xml:space="preserve">: </w:t>
      </w:r>
      <w:r w:rsidR="00A92EDF">
        <w:rPr>
          <w:b/>
          <w:bCs/>
          <w:lang w:val="es-ES_tradnl"/>
        </w:rPr>
        <w:t>Lunes</w:t>
      </w:r>
      <w:r w:rsidRPr="008A2820">
        <w:rPr>
          <w:b/>
          <w:bCs/>
          <w:lang w:val="es-ES_tradnl"/>
        </w:rPr>
        <w:t xml:space="preserve"> </w:t>
      </w:r>
      <w:r w:rsidR="002D31D9">
        <w:rPr>
          <w:b/>
          <w:bCs/>
          <w:lang w:val="es-ES_tradnl"/>
        </w:rPr>
        <w:t>18</w:t>
      </w:r>
      <w:r w:rsidRPr="008A2820">
        <w:rPr>
          <w:b/>
          <w:bCs/>
          <w:lang w:val="es-ES_tradnl"/>
        </w:rPr>
        <w:t xml:space="preserve"> de </w:t>
      </w:r>
      <w:r w:rsidR="00A05615" w:rsidRPr="008A2820">
        <w:rPr>
          <w:b/>
          <w:bCs/>
          <w:lang w:val="es-ES_tradnl"/>
        </w:rPr>
        <w:t>noviembre</w:t>
      </w:r>
      <w:r w:rsidRPr="008A2820">
        <w:rPr>
          <w:b/>
          <w:bCs/>
          <w:lang w:val="es-ES_tradnl"/>
        </w:rPr>
        <w:t xml:space="preserve"> </w:t>
      </w:r>
      <w:r w:rsidR="00363A0E">
        <w:rPr>
          <w:b/>
          <w:bCs/>
          <w:lang w:val="es-ES_tradnl"/>
        </w:rPr>
        <w:t>2025</w:t>
      </w:r>
    </w:p>
    <w:p w14:paraId="6B668B4E" w14:textId="77777777" w:rsidR="00676757" w:rsidRPr="008A2820" w:rsidRDefault="00676757" w:rsidP="00F12EA4">
      <w:pPr>
        <w:jc w:val="both"/>
        <w:rPr>
          <w:lang w:val="es-ES_tradnl"/>
        </w:rPr>
      </w:pPr>
    </w:p>
    <w:p w14:paraId="57FB26FF" w14:textId="77777777" w:rsidR="004365C5" w:rsidRPr="008A2820" w:rsidRDefault="004365C5" w:rsidP="00A832CD">
      <w:pPr>
        <w:numPr>
          <w:ilvl w:val="0"/>
          <w:numId w:val="5"/>
        </w:numPr>
        <w:rPr>
          <w:b/>
          <w:sz w:val="22"/>
          <w:lang w:val="es-ES_tradnl"/>
        </w:rPr>
      </w:pPr>
      <w:r w:rsidRPr="008A2820">
        <w:rPr>
          <w:b/>
          <w:sz w:val="22"/>
          <w:lang w:val="es-ES_tradnl"/>
        </w:rPr>
        <w:t xml:space="preserve">ESQUEMA DE INTERRELACION </w:t>
      </w:r>
    </w:p>
    <w:p w14:paraId="5913E19F" w14:textId="77777777" w:rsidR="00F12EA4" w:rsidRPr="008A2820" w:rsidRDefault="00F12EA4" w:rsidP="00F12EA4">
      <w:pPr>
        <w:rPr>
          <w:b/>
          <w:sz w:val="22"/>
          <w:lang w:val="es-ES_tradnl"/>
        </w:rPr>
      </w:pPr>
    </w:p>
    <w:p w14:paraId="6AC37A8F" w14:textId="77777777" w:rsidR="006F3DD6" w:rsidRPr="008A2820" w:rsidRDefault="006F3DD6" w:rsidP="006F3DD6">
      <w:pPr>
        <w:rPr>
          <w:b/>
          <w:sz w:val="22"/>
          <w:lang w:val="es-ES_tradnl"/>
        </w:rPr>
      </w:pPr>
    </w:p>
    <w:tbl>
      <w:tblPr>
        <w:tblW w:w="8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410"/>
        <w:gridCol w:w="1559"/>
        <w:gridCol w:w="1559"/>
        <w:gridCol w:w="1276"/>
      </w:tblGrid>
      <w:tr w:rsidR="006F3DD6" w:rsidRPr="008A2820" w14:paraId="315CF366" w14:textId="77777777" w:rsidTr="002E72E4">
        <w:tc>
          <w:tcPr>
            <w:tcW w:w="1913" w:type="dxa"/>
            <w:vAlign w:val="center"/>
          </w:tcPr>
          <w:p w14:paraId="6841AC12" w14:textId="77777777" w:rsidR="006F3DD6" w:rsidRPr="008A2820" w:rsidRDefault="006F3DD6" w:rsidP="002E72E4">
            <w:pPr>
              <w:jc w:val="center"/>
              <w:rPr>
                <w:b/>
                <w:sz w:val="22"/>
                <w:lang w:val="es-ES_tradnl"/>
              </w:rPr>
            </w:pPr>
            <w:r w:rsidRPr="008A2820">
              <w:rPr>
                <w:b/>
                <w:sz w:val="22"/>
                <w:lang w:val="es-ES_tradnl"/>
              </w:rPr>
              <w:t>Eje</w:t>
            </w:r>
          </w:p>
          <w:p w14:paraId="3A730C80" w14:textId="77777777" w:rsidR="006F3DD6" w:rsidRPr="008A2820" w:rsidRDefault="006F3DD6" w:rsidP="002E72E4">
            <w:pPr>
              <w:jc w:val="center"/>
              <w:rPr>
                <w:b/>
                <w:sz w:val="22"/>
                <w:lang w:val="es-ES_tradnl"/>
              </w:rPr>
            </w:pPr>
            <w:r w:rsidRPr="008A2820">
              <w:rPr>
                <w:b/>
                <w:sz w:val="22"/>
                <w:lang w:val="es-ES_tradnl"/>
              </w:rPr>
              <w:t>temático</w:t>
            </w:r>
          </w:p>
        </w:tc>
        <w:tc>
          <w:tcPr>
            <w:tcW w:w="2410" w:type="dxa"/>
            <w:vAlign w:val="center"/>
          </w:tcPr>
          <w:p w14:paraId="6AB35BCB" w14:textId="77777777" w:rsidR="006F3DD6" w:rsidRPr="008A2820" w:rsidRDefault="006F3DD6" w:rsidP="002E72E4">
            <w:pPr>
              <w:jc w:val="center"/>
              <w:rPr>
                <w:b/>
                <w:sz w:val="22"/>
                <w:lang w:val="es-ES_tradnl"/>
              </w:rPr>
            </w:pPr>
            <w:r w:rsidRPr="008A2820">
              <w:rPr>
                <w:b/>
                <w:sz w:val="22"/>
                <w:lang w:val="es-ES_tradnl"/>
              </w:rPr>
              <w:t>Relación con</w:t>
            </w:r>
          </w:p>
          <w:p w14:paraId="7DD57E04" w14:textId="77777777" w:rsidR="006F3DD6" w:rsidRPr="008A2820" w:rsidRDefault="006F3DD6" w:rsidP="002E72E4">
            <w:pPr>
              <w:jc w:val="center"/>
              <w:rPr>
                <w:b/>
                <w:sz w:val="22"/>
                <w:lang w:val="es-ES_tradnl"/>
              </w:rPr>
            </w:pPr>
            <w:r w:rsidRPr="008A2820">
              <w:rPr>
                <w:b/>
                <w:sz w:val="22"/>
                <w:lang w:val="es-ES_tradnl"/>
              </w:rPr>
              <w:t>otras</w:t>
            </w:r>
          </w:p>
          <w:p w14:paraId="025068A7" w14:textId="77777777" w:rsidR="006F3DD6" w:rsidRPr="008A2820" w:rsidRDefault="006F3DD6" w:rsidP="002E72E4">
            <w:pPr>
              <w:jc w:val="center"/>
              <w:rPr>
                <w:b/>
                <w:sz w:val="22"/>
                <w:lang w:val="es-ES_tradnl"/>
              </w:rPr>
            </w:pPr>
            <w:r w:rsidRPr="008A2820">
              <w:rPr>
                <w:b/>
                <w:sz w:val="22"/>
                <w:lang w:val="es-ES_tradnl"/>
              </w:rPr>
              <w:t>asignaturas</w:t>
            </w:r>
          </w:p>
          <w:p w14:paraId="61CB7242" w14:textId="77777777" w:rsidR="006F3DD6" w:rsidRPr="008A2820" w:rsidRDefault="006F3DD6" w:rsidP="002E72E4">
            <w:pPr>
              <w:jc w:val="center"/>
              <w:rPr>
                <w:b/>
                <w:color w:val="FF0000"/>
                <w:sz w:val="2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54EB3288" w14:textId="77777777" w:rsidR="006F3DD6" w:rsidRPr="008A2820" w:rsidRDefault="006F3DD6" w:rsidP="002E72E4">
            <w:pPr>
              <w:jc w:val="center"/>
              <w:rPr>
                <w:b/>
                <w:sz w:val="22"/>
                <w:lang w:val="es-ES_tradnl"/>
              </w:rPr>
            </w:pPr>
            <w:r w:rsidRPr="008A2820">
              <w:rPr>
                <w:b/>
                <w:sz w:val="22"/>
                <w:lang w:val="es-ES_tradnl"/>
              </w:rPr>
              <w:t>Relación con Lab. de Informática</w:t>
            </w:r>
          </w:p>
          <w:p w14:paraId="5DFE731B" w14:textId="77777777" w:rsidR="006F3DD6" w:rsidRPr="008A2820" w:rsidRDefault="006F3DD6" w:rsidP="002E72E4">
            <w:pPr>
              <w:jc w:val="center"/>
              <w:rPr>
                <w:b/>
                <w:color w:val="FF0000"/>
                <w:sz w:val="2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0592BBA3" w14:textId="77777777" w:rsidR="006F3DD6" w:rsidRPr="008A2820" w:rsidRDefault="006F3DD6" w:rsidP="002E72E4">
            <w:pPr>
              <w:jc w:val="center"/>
              <w:rPr>
                <w:b/>
                <w:sz w:val="22"/>
                <w:lang w:val="es-ES_tradnl"/>
              </w:rPr>
            </w:pPr>
            <w:r w:rsidRPr="008A2820">
              <w:rPr>
                <w:b/>
                <w:sz w:val="22"/>
                <w:lang w:val="es-ES_tradnl"/>
              </w:rPr>
              <w:t>Relación con otros laboratorios</w:t>
            </w:r>
          </w:p>
          <w:p w14:paraId="6935141C" w14:textId="77777777" w:rsidR="006F3DD6" w:rsidRPr="008A2820" w:rsidRDefault="006F3DD6" w:rsidP="002E72E4">
            <w:pPr>
              <w:jc w:val="center"/>
              <w:rPr>
                <w:b/>
                <w:sz w:val="2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34516358" w14:textId="77777777" w:rsidR="006F3DD6" w:rsidRPr="008A2820" w:rsidRDefault="006F3DD6" w:rsidP="002E72E4">
            <w:pPr>
              <w:jc w:val="center"/>
              <w:rPr>
                <w:b/>
                <w:sz w:val="22"/>
                <w:lang w:val="es-ES_tradnl"/>
              </w:rPr>
            </w:pPr>
            <w:r w:rsidRPr="008A2820">
              <w:rPr>
                <w:b/>
                <w:sz w:val="22"/>
                <w:lang w:val="es-ES_tradnl"/>
              </w:rPr>
              <w:t>Horas totales</w:t>
            </w:r>
          </w:p>
        </w:tc>
      </w:tr>
      <w:tr w:rsidR="006F3DD6" w:rsidRPr="008A2820" w14:paraId="5E98F0D0" w14:textId="77777777" w:rsidTr="002E72E4">
        <w:tc>
          <w:tcPr>
            <w:tcW w:w="1913" w:type="dxa"/>
          </w:tcPr>
          <w:p w14:paraId="55F24E05" w14:textId="40FCD33E" w:rsidR="006F3DD6" w:rsidRPr="008A2820" w:rsidRDefault="006F3DD6" w:rsidP="00AA5BD8">
            <w:pPr>
              <w:pStyle w:val="Heading4"/>
              <w:jc w:val="center"/>
              <w:rPr>
                <w:rFonts w:ascii="Arial" w:hAnsi="Arial"/>
                <w:sz w:val="22"/>
              </w:rPr>
            </w:pPr>
            <w:r w:rsidRPr="00E633AC">
              <w:rPr>
                <w:rFonts w:ascii="Times New Roman" w:hAnsi="Times New Roman"/>
                <w:szCs w:val="24"/>
                <w:lang w:eastAsia="en-US"/>
              </w:rPr>
              <w:t>Aerodinámica</w:t>
            </w:r>
          </w:p>
        </w:tc>
        <w:tc>
          <w:tcPr>
            <w:tcW w:w="2410" w:type="dxa"/>
          </w:tcPr>
          <w:p w14:paraId="4BA7F7F9" w14:textId="33FC709A" w:rsidR="006F3DD6" w:rsidRPr="00E633AC" w:rsidRDefault="006F3DD6" w:rsidP="00E633AC">
            <w:pPr>
              <w:pStyle w:val="Heading4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633AC">
              <w:rPr>
                <w:rFonts w:ascii="Times New Roman" w:hAnsi="Times New Roman"/>
                <w:szCs w:val="24"/>
                <w:lang w:eastAsia="en-US"/>
              </w:rPr>
              <w:t>Proyecto y Diseño        Aerodinámico</w:t>
            </w:r>
          </w:p>
        </w:tc>
        <w:tc>
          <w:tcPr>
            <w:tcW w:w="1559" w:type="dxa"/>
          </w:tcPr>
          <w:p w14:paraId="05E0E35A" w14:textId="3E40CD16" w:rsidR="006F3DD6" w:rsidRPr="008A2820" w:rsidRDefault="006F3DD6" w:rsidP="00AA5BD8">
            <w:pPr>
              <w:jc w:val="center"/>
              <w:rPr>
                <w:rFonts w:ascii="Courier New" w:hAnsi="Courier New"/>
                <w:sz w:val="22"/>
                <w:lang w:val="es-ES_tradnl"/>
              </w:rPr>
            </w:pPr>
            <w:r w:rsidRPr="008A2820">
              <w:rPr>
                <w:rFonts w:ascii="Courier New" w:hAnsi="Courier New"/>
                <w:sz w:val="22"/>
                <w:lang w:val="es-ES_tradnl"/>
              </w:rPr>
              <w:t>NO</w:t>
            </w:r>
          </w:p>
        </w:tc>
        <w:tc>
          <w:tcPr>
            <w:tcW w:w="1559" w:type="dxa"/>
          </w:tcPr>
          <w:p w14:paraId="1F7EA9A5" w14:textId="100C55FD" w:rsidR="006F3DD6" w:rsidRPr="008A2820" w:rsidRDefault="00AA5BD8" w:rsidP="00AA5BD8">
            <w:pPr>
              <w:jc w:val="center"/>
              <w:rPr>
                <w:rFonts w:ascii="Courier New" w:hAnsi="Courier New"/>
                <w:sz w:val="22"/>
                <w:lang w:val="es-ES_tradnl"/>
              </w:rPr>
            </w:pPr>
            <w:r>
              <w:rPr>
                <w:rFonts w:ascii="Courier New" w:hAnsi="Courier New"/>
                <w:sz w:val="22"/>
                <w:lang w:val="es-ES_tradnl"/>
              </w:rPr>
              <w:t>SI</w:t>
            </w:r>
          </w:p>
        </w:tc>
        <w:tc>
          <w:tcPr>
            <w:tcW w:w="1276" w:type="dxa"/>
          </w:tcPr>
          <w:p w14:paraId="593EF063" w14:textId="76DE987F" w:rsidR="006F3DD6" w:rsidRPr="008A2820" w:rsidRDefault="00AA5BD8" w:rsidP="00AA5BD8">
            <w:pPr>
              <w:jc w:val="center"/>
              <w:rPr>
                <w:rFonts w:ascii="Courier New" w:hAnsi="Courier New"/>
                <w:sz w:val="22"/>
                <w:lang w:val="es-ES_tradnl"/>
              </w:rPr>
            </w:pPr>
            <w:r>
              <w:rPr>
                <w:rFonts w:ascii="Courier New" w:hAnsi="Courier New"/>
                <w:sz w:val="22"/>
                <w:lang w:val="es-ES_tradnl"/>
              </w:rPr>
              <w:t>2</w:t>
            </w:r>
          </w:p>
        </w:tc>
      </w:tr>
      <w:tr w:rsidR="006F3DD6" w:rsidRPr="008A2820" w14:paraId="3004A680" w14:textId="77777777" w:rsidTr="002E72E4">
        <w:tc>
          <w:tcPr>
            <w:tcW w:w="1913" w:type="dxa"/>
          </w:tcPr>
          <w:p w14:paraId="2C5B3627" w14:textId="57089D7B" w:rsidR="006F3DD6" w:rsidRPr="008A2820" w:rsidRDefault="006F3DD6" w:rsidP="00AA5BD8">
            <w:pPr>
              <w:jc w:val="center"/>
              <w:rPr>
                <w:lang w:val="es-ES_tradnl"/>
              </w:rPr>
            </w:pPr>
            <w:r w:rsidRPr="008A2820">
              <w:rPr>
                <w:lang w:val="es-ES_tradnl"/>
              </w:rPr>
              <w:t>Instrumentos</w:t>
            </w:r>
          </w:p>
        </w:tc>
        <w:tc>
          <w:tcPr>
            <w:tcW w:w="2410" w:type="dxa"/>
          </w:tcPr>
          <w:p w14:paraId="423940CC" w14:textId="76789D55" w:rsidR="006F3DD6" w:rsidRPr="00E633AC" w:rsidRDefault="006F3DD6" w:rsidP="00E633AC">
            <w:pPr>
              <w:pStyle w:val="Heading4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633AC">
              <w:rPr>
                <w:rFonts w:ascii="Times New Roman" w:hAnsi="Times New Roman"/>
                <w:szCs w:val="24"/>
                <w:lang w:eastAsia="en-US"/>
              </w:rPr>
              <w:t>Instrumentos y       Mediciones</w:t>
            </w:r>
          </w:p>
        </w:tc>
        <w:tc>
          <w:tcPr>
            <w:tcW w:w="1559" w:type="dxa"/>
          </w:tcPr>
          <w:p w14:paraId="2977A8A7" w14:textId="008E6562" w:rsidR="006F3DD6" w:rsidRPr="008A2820" w:rsidRDefault="006F3DD6" w:rsidP="00AA5BD8">
            <w:pPr>
              <w:jc w:val="center"/>
              <w:rPr>
                <w:rFonts w:ascii="Courier New" w:hAnsi="Courier New"/>
                <w:sz w:val="22"/>
                <w:lang w:val="es-ES_tradnl"/>
              </w:rPr>
            </w:pPr>
            <w:r w:rsidRPr="008A2820">
              <w:rPr>
                <w:rFonts w:ascii="Courier New" w:hAnsi="Courier New"/>
                <w:sz w:val="22"/>
                <w:lang w:val="es-ES_tradnl"/>
              </w:rPr>
              <w:t>NO</w:t>
            </w:r>
          </w:p>
        </w:tc>
        <w:tc>
          <w:tcPr>
            <w:tcW w:w="1559" w:type="dxa"/>
          </w:tcPr>
          <w:p w14:paraId="6E8DE0A3" w14:textId="444B7DF0" w:rsidR="006F3DD6" w:rsidRPr="008A2820" w:rsidRDefault="00AA5BD8" w:rsidP="00AA5BD8">
            <w:pPr>
              <w:jc w:val="center"/>
              <w:rPr>
                <w:rFonts w:ascii="Courier New" w:hAnsi="Courier New"/>
                <w:sz w:val="22"/>
                <w:lang w:val="es-ES_tradnl"/>
              </w:rPr>
            </w:pPr>
            <w:r>
              <w:rPr>
                <w:rFonts w:ascii="Courier New" w:hAnsi="Courier New"/>
                <w:sz w:val="22"/>
                <w:lang w:val="es-ES_tradnl"/>
              </w:rPr>
              <w:t>SI</w:t>
            </w:r>
          </w:p>
        </w:tc>
        <w:tc>
          <w:tcPr>
            <w:tcW w:w="1276" w:type="dxa"/>
          </w:tcPr>
          <w:p w14:paraId="53EFC27A" w14:textId="548D340D" w:rsidR="006F3DD6" w:rsidRPr="008A2820" w:rsidRDefault="00AA5BD8" w:rsidP="00AA5BD8">
            <w:pPr>
              <w:jc w:val="center"/>
              <w:rPr>
                <w:rFonts w:ascii="Courier New" w:hAnsi="Courier New"/>
                <w:sz w:val="22"/>
                <w:lang w:val="es-ES_tradnl"/>
              </w:rPr>
            </w:pPr>
            <w:r>
              <w:rPr>
                <w:rFonts w:ascii="Courier New" w:hAnsi="Courier New"/>
                <w:sz w:val="22"/>
                <w:lang w:val="es-ES_tradnl"/>
              </w:rPr>
              <w:t>2</w:t>
            </w:r>
          </w:p>
        </w:tc>
      </w:tr>
      <w:tr w:rsidR="006F3DD6" w:rsidRPr="008A2820" w14:paraId="41A42D91" w14:textId="77777777" w:rsidTr="002E72E4">
        <w:tc>
          <w:tcPr>
            <w:tcW w:w="1913" w:type="dxa"/>
          </w:tcPr>
          <w:p w14:paraId="3D7450B8" w14:textId="6FA01A1C" w:rsidR="006F3DD6" w:rsidRPr="008A2820" w:rsidRDefault="006F3DD6" w:rsidP="00AA5BD8">
            <w:pPr>
              <w:tabs>
                <w:tab w:val="right" w:pos="1773"/>
              </w:tabs>
              <w:jc w:val="center"/>
              <w:rPr>
                <w:lang w:val="es-ES_tradnl"/>
              </w:rPr>
            </w:pPr>
            <w:r w:rsidRPr="008A2820">
              <w:rPr>
                <w:lang w:val="es-ES_tradnl"/>
              </w:rPr>
              <w:t>Normativa</w:t>
            </w:r>
          </w:p>
        </w:tc>
        <w:tc>
          <w:tcPr>
            <w:tcW w:w="2410" w:type="dxa"/>
          </w:tcPr>
          <w:p w14:paraId="324982FA" w14:textId="0C38BA79" w:rsidR="006F3DD6" w:rsidRPr="00E633AC" w:rsidRDefault="006F3DD6" w:rsidP="00E633AC">
            <w:pPr>
              <w:pStyle w:val="Heading4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633AC">
              <w:rPr>
                <w:rFonts w:ascii="Times New Roman" w:hAnsi="Times New Roman"/>
                <w:szCs w:val="24"/>
                <w:lang w:eastAsia="en-US"/>
              </w:rPr>
              <w:t>Normativa Aeronáutica</w:t>
            </w:r>
          </w:p>
        </w:tc>
        <w:tc>
          <w:tcPr>
            <w:tcW w:w="1559" w:type="dxa"/>
          </w:tcPr>
          <w:p w14:paraId="49328C62" w14:textId="6C16947D" w:rsidR="006F3DD6" w:rsidRPr="008A2820" w:rsidRDefault="006F3DD6" w:rsidP="00AA5BD8">
            <w:pPr>
              <w:jc w:val="center"/>
              <w:rPr>
                <w:rFonts w:ascii="Courier New" w:hAnsi="Courier New"/>
                <w:sz w:val="22"/>
                <w:lang w:val="es-ES_tradnl"/>
              </w:rPr>
            </w:pPr>
            <w:r w:rsidRPr="008A2820">
              <w:rPr>
                <w:rFonts w:ascii="Courier New" w:hAnsi="Courier New"/>
                <w:sz w:val="22"/>
                <w:lang w:val="es-ES_tradnl"/>
              </w:rPr>
              <w:t>NO</w:t>
            </w:r>
          </w:p>
        </w:tc>
        <w:tc>
          <w:tcPr>
            <w:tcW w:w="1559" w:type="dxa"/>
          </w:tcPr>
          <w:p w14:paraId="33406418" w14:textId="1F2B2E6A" w:rsidR="006F3DD6" w:rsidRPr="008A2820" w:rsidRDefault="006F3DD6" w:rsidP="00AA5BD8">
            <w:pPr>
              <w:jc w:val="center"/>
              <w:rPr>
                <w:rFonts w:ascii="Courier New" w:hAnsi="Courier New"/>
                <w:sz w:val="22"/>
                <w:lang w:val="es-ES_tradnl"/>
              </w:rPr>
            </w:pPr>
            <w:r w:rsidRPr="008A2820">
              <w:rPr>
                <w:rFonts w:ascii="Courier New" w:hAnsi="Courier New"/>
                <w:sz w:val="22"/>
                <w:lang w:val="es-ES_tradnl"/>
              </w:rPr>
              <w:t>NO</w:t>
            </w:r>
          </w:p>
        </w:tc>
        <w:tc>
          <w:tcPr>
            <w:tcW w:w="1276" w:type="dxa"/>
          </w:tcPr>
          <w:p w14:paraId="484CB40D" w14:textId="77777777" w:rsidR="006F3DD6" w:rsidRPr="008A2820" w:rsidRDefault="006F3DD6" w:rsidP="00AA5BD8">
            <w:pPr>
              <w:jc w:val="center"/>
              <w:rPr>
                <w:rFonts w:ascii="Courier New" w:hAnsi="Courier New"/>
                <w:sz w:val="22"/>
                <w:lang w:val="es-ES_tradnl"/>
              </w:rPr>
            </w:pPr>
          </w:p>
        </w:tc>
      </w:tr>
      <w:tr w:rsidR="006F3DD6" w:rsidRPr="008A2820" w14:paraId="04F19460" w14:textId="77777777" w:rsidTr="002E72E4">
        <w:tc>
          <w:tcPr>
            <w:tcW w:w="1913" w:type="dxa"/>
          </w:tcPr>
          <w:p w14:paraId="5274DB28" w14:textId="394B640A" w:rsidR="006F3DD6" w:rsidRPr="008A2820" w:rsidRDefault="006F3DD6" w:rsidP="00AA5BD8">
            <w:pPr>
              <w:jc w:val="center"/>
              <w:rPr>
                <w:lang w:val="es-ES_tradnl"/>
              </w:rPr>
            </w:pPr>
            <w:r w:rsidRPr="008A2820">
              <w:rPr>
                <w:lang w:val="es-ES_tradnl"/>
              </w:rPr>
              <w:t>Mantenimiento</w:t>
            </w:r>
          </w:p>
        </w:tc>
        <w:tc>
          <w:tcPr>
            <w:tcW w:w="2410" w:type="dxa"/>
          </w:tcPr>
          <w:p w14:paraId="6808724F" w14:textId="77777777" w:rsidR="006F3DD6" w:rsidRPr="00E633AC" w:rsidRDefault="006F3DD6" w:rsidP="00E633AC">
            <w:pPr>
              <w:pStyle w:val="Heading4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633AC">
              <w:rPr>
                <w:rFonts w:ascii="Times New Roman" w:hAnsi="Times New Roman"/>
                <w:szCs w:val="24"/>
                <w:lang w:eastAsia="en-US"/>
              </w:rPr>
              <w:t>Mantenimiento</w:t>
            </w:r>
          </w:p>
          <w:p w14:paraId="2716264E" w14:textId="77777777" w:rsidR="006F3DD6" w:rsidRPr="00E633AC" w:rsidRDefault="006F3DD6" w:rsidP="00E633AC">
            <w:pPr>
              <w:pStyle w:val="Heading4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633AC">
              <w:rPr>
                <w:rFonts w:ascii="Times New Roman" w:hAnsi="Times New Roman"/>
                <w:szCs w:val="24"/>
                <w:lang w:eastAsia="en-US"/>
              </w:rPr>
              <w:t>Gral. de Aviones</w:t>
            </w:r>
          </w:p>
        </w:tc>
        <w:tc>
          <w:tcPr>
            <w:tcW w:w="1559" w:type="dxa"/>
          </w:tcPr>
          <w:p w14:paraId="17C83D81" w14:textId="1C49AB60" w:rsidR="006F3DD6" w:rsidRPr="008A2820" w:rsidRDefault="006F3DD6" w:rsidP="00AA5BD8">
            <w:pPr>
              <w:jc w:val="center"/>
              <w:rPr>
                <w:rFonts w:ascii="Courier New" w:hAnsi="Courier New"/>
                <w:sz w:val="22"/>
                <w:lang w:val="es-ES_tradnl"/>
              </w:rPr>
            </w:pPr>
            <w:r w:rsidRPr="008A2820">
              <w:rPr>
                <w:rFonts w:ascii="Courier New" w:hAnsi="Courier New"/>
                <w:sz w:val="22"/>
                <w:lang w:val="es-ES_tradnl"/>
              </w:rPr>
              <w:t>NO</w:t>
            </w:r>
          </w:p>
        </w:tc>
        <w:tc>
          <w:tcPr>
            <w:tcW w:w="1559" w:type="dxa"/>
          </w:tcPr>
          <w:p w14:paraId="77EC360E" w14:textId="56A06442" w:rsidR="006F3DD6" w:rsidRPr="008A2820" w:rsidRDefault="00AA5BD8" w:rsidP="00AA5BD8">
            <w:pPr>
              <w:jc w:val="center"/>
              <w:rPr>
                <w:rFonts w:ascii="Courier New" w:hAnsi="Courier New"/>
                <w:sz w:val="22"/>
                <w:lang w:val="es-ES_tradnl"/>
              </w:rPr>
            </w:pPr>
            <w:r>
              <w:rPr>
                <w:rFonts w:ascii="Courier New" w:hAnsi="Courier New"/>
                <w:sz w:val="22"/>
                <w:lang w:val="es-ES_tradnl"/>
              </w:rPr>
              <w:t>SI</w:t>
            </w:r>
          </w:p>
        </w:tc>
        <w:tc>
          <w:tcPr>
            <w:tcW w:w="1276" w:type="dxa"/>
          </w:tcPr>
          <w:p w14:paraId="3BE2C021" w14:textId="4812B090" w:rsidR="006F3DD6" w:rsidRPr="008A2820" w:rsidRDefault="00AA5BD8" w:rsidP="00AA5BD8">
            <w:pPr>
              <w:jc w:val="center"/>
              <w:rPr>
                <w:rFonts w:ascii="Courier New" w:hAnsi="Courier New"/>
                <w:sz w:val="22"/>
                <w:lang w:val="es-ES_tradnl"/>
              </w:rPr>
            </w:pPr>
            <w:r>
              <w:rPr>
                <w:rFonts w:ascii="Courier New" w:hAnsi="Courier New"/>
                <w:sz w:val="22"/>
                <w:lang w:val="es-ES_tradnl"/>
              </w:rPr>
              <w:t>2</w:t>
            </w:r>
          </w:p>
        </w:tc>
      </w:tr>
      <w:tr w:rsidR="006F3DD6" w:rsidRPr="008A2820" w14:paraId="16E2131C" w14:textId="77777777" w:rsidTr="002E72E4">
        <w:tc>
          <w:tcPr>
            <w:tcW w:w="1913" w:type="dxa"/>
          </w:tcPr>
          <w:p w14:paraId="42D5C6F2" w14:textId="51405040" w:rsidR="006F3DD6" w:rsidRPr="008A2820" w:rsidRDefault="006F3DD6" w:rsidP="00AA5BD8">
            <w:pPr>
              <w:jc w:val="center"/>
              <w:rPr>
                <w:lang w:val="es-ES_tradnl"/>
              </w:rPr>
            </w:pPr>
            <w:r w:rsidRPr="008A2820">
              <w:rPr>
                <w:lang w:val="es-ES_tradnl"/>
              </w:rPr>
              <w:t>Gestión</w:t>
            </w:r>
          </w:p>
          <w:p w14:paraId="1E3E01DD" w14:textId="2B5380F1" w:rsidR="006F3DD6" w:rsidRPr="008A2820" w:rsidRDefault="006F3DD6" w:rsidP="00AA5BD8">
            <w:pPr>
              <w:jc w:val="center"/>
              <w:rPr>
                <w:lang w:val="es-ES_tradnl"/>
              </w:rPr>
            </w:pPr>
            <w:r w:rsidRPr="008A2820">
              <w:rPr>
                <w:lang w:val="es-ES_tradnl"/>
              </w:rPr>
              <w:t>ambiental</w:t>
            </w:r>
          </w:p>
        </w:tc>
        <w:tc>
          <w:tcPr>
            <w:tcW w:w="2410" w:type="dxa"/>
          </w:tcPr>
          <w:p w14:paraId="4BDA4DDB" w14:textId="77777777" w:rsidR="006F3DD6" w:rsidRPr="00E633AC" w:rsidRDefault="006F3DD6" w:rsidP="00E633AC">
            <w:pPr>
              <w:pStyle w:val="Heading4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633AC">
              <w:rPr>
                <w:rFonts w:ascii="Times New Roman" w:hAnsi="Times New Roman"/>
                <w:szCs w:val="24"/>
                <w:lang w:eastAsia="en-US"/>
              </w:rPr>
              <w:t>Organización Industrial</w:t>
            </w:r>
          </w:p>
        </w:tc>
        <w:tc>
          <w:tcPr>
            <w:tcW w:w="1559" w:type="dxa"/>
          </w:tcPr>
          <w:p w14:paraId="10E9AAD8" w14:textId="3D866149" w:rsidR="006F3DD6" w:rsidRPr="008A2820" w:rsidRDefault="006F3DD6" w:rsidP="00AA5BD8">
            <w:pPr>
              <w:jc w:val="center"/>
              <w:rPr>
                <w:rFonts w:ascii="Courier New" w:hAnsi="Courier New"/>
                <w:sz w:val="22"/>
                <w:lang w:val="es-ES_tradnl"/>
              </w:rPr>
            </w:pPr>
            <w:r w:rsidRPr="008A2820">
              <w:rPr>
                <w:rFonts w:ascii="Courier New" w:hAnsi="Courier New"/>
                <w:sz w:val="22"/>
                <w:lang w:val="es-ES_tradnl"/>
              </w:rPr>
              <w:t>NO</w:t>
            </w:r>
          </w:p>
        </w:tc>
        <w:tc>
          <w:tcPr>
            <w:tcW w:w="1559" w:type="dxa"/>
          </w:tcPr>
          <w:p w14:paraId="6F4BE39A" w14:textId="674F0F26" w:rsidR="006F3DD6" w:rsidRPr="008A2820" w:rsidRDefault="006F3DD6" w:rsidP="00AA5BD8">
            <w:pPr>
              <w:jc w:val="center"/>
              <w:rPr>
                <w:rFonts w:ascii="Courier New" w:hAnsi="Courier New"/>
                <w:sz w:val="22"/>
                <w:lang w:val="es-ES_tradnl"/>
              </w:rPr>
            </w:pPr>
            <w:r w:rsidRPr="008A2820">
              <w:rPr>
                <w:rFonts w:ascii="Courier New" w:hAnsi="Courier New"/>
                <w:sz w:val="22"/>
                <w:lang w:val="es-ES_tradnl"/>
              </w:rPr>
              <w:t>NO</w:t>
            </w:r>
          </w:p>
        </w:tc>
        <w:tc>
          <w:tcPr>
            <w:tcW w:w="1276" w:type="dxa"/>
          </w:tcPr>
          <w:p w14:paraId="4D67818E" w14:textId="77777777" w:rsidR="006F3DD6" w:rsidRPr="008A2820" w:rsidRDefault="006F3DD6" w:rsidP="00AA5BD8">
            <w:pPr>
              <w:jc w:val="center"/>
              <w:rPr>
                <w:rFonts w:ascii="Courier New" w:hAnsi="Courier New"/>
                <w:sz w:val="22"/>
                <w:lang w:val="es-ES_tradnl"/>
              </w:rPr>
            </w:pPr>
          </w:p>
        </w:tc>
      </w:tr>
      <w:tr w:rsidR="006F3DD6" w:rsidRPr="008A2820" w14:paraId="3530559D" w14:textId="77777777" w:rsidTr="002E72E4">
        <w:tc>
          <w:tcPr>
            <w:tcW w:w="1913" w:type="dxa"/>
          </w:tcPr>
          <w:p w14:paraId="7A03C993" w14:textId="5F0518A4" w:rsidR="006F3DD6" w:rsidRPr="008A2820" w:rsidRDefault="006F3DD6" w:rsidP="00AA5BD8">
            <w:pPr>
              <w:ind w:left="284" w:hanging="284"/>
              <w:jc w:val="center"/>
              <w:rPr>
                <w:lang w:val="es-ES_tradnl"/>
              </w:rPr>
            </w:pPr>
            <w:r w:rsidRPr="008A2820">
              <w:rPr>
                <w:lang w:val="es-ES_tradnl"/>
              </w:rPr>
              <w:t>Representación        Grafica</w:t>
            </w:r>
          </w:p>
        </w:tc>
        <w:tc>
          <w:tcPr>
            <w:tcW w:w="2410" w:type="dxa"/>
          </w:tcPr>
          <w:p w14:paraId="7E58F347" w14:textId="77565958" w:rsidR="006F3DD6" w:rsidRPr="00E633AC" w:rsidRDefault="006F3DD6" w:rsidP="00E633AC">
            <w:pPr>
              <w:pStyle w:val="Heading4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633AC">
              <w:rPr>
                <w:rFonts w:ascii="Times New Roman" w:hAnsi="Times New Roman"/>
                <w:szCs w:val="24"/>
                <w:lang w:eastAsia="en-US"/>
              </w:rPr>
              <w:t>Representación Gráfica  Aeronáutica</w:t>
            </w:r>
          </w:p>
        </w:tc>
        <w:tc>
          <w:tcPr>
            <w:tcW w:w="1559" w:type="dxa"/>
          </w:tcPr>
          <w:p w14:paraId="3579D3C5" w14:textId="618F44BC" w:rsidR="006F3DD6" w:rsidRPr="008A2820" w:rsidRDefault="006F3DD6" w:rsidP="00AA5BD8">
            <w:pPr>
              <w:jc w:val="center"/>
              <w:rPr>
                <w:rFonts w:ascii="Courier New" w:hAnsi="Courier New"/>
                <w:sz w:val="22"/>
                <w:lang w:val="es-ES_tradnl"/>
              </w:rPr>
            </w:pPr>
            <w:r w:rsidRPr="008A2820">
              <w:rPr>
                <w:rFonts w:ascii="Courier New" w:hAnsi="Courier New"/>
                <w:sz w:val="22"/>
                <w:lang w:val="es-ES_tradnl"/>
              </w:rPr>
              <w:t>NO</w:t>
            </w:r>
          </w:p>
        </w:tc>
        <w:tc>
          <w:tcPr>
            <w:tcW w:w="1559" w:type="dxa"/>
          </w:tcPr>
          <w:p w14:paraId="1DBDF27A" w14:textId="504CD57C" w:rsidR="006F3DD6" w:rsidRPr="008A2820" w:rsidRDefault="006F3DD6" w:rsidP="00AA5BD8">
            <w:pPr>
              <w:jc w:val="center"/>
              <w:rPr>
                <w:rFonts w:ascii="Courier New" w:hAnsi="Courier New"/>
                <w:sz w:val="22"/>
                <w:lang w:val="es-ES_tradnl"/>
              </w:rPr>
            </w:pPr>
            <w:r w:rsidRPr="008A2820">
              <w:rPr>
                <w:rFonts w:ascii="Courier New" w:hAnsi="Courier New"/>
                <w:sz w:val="22"/>
                <w:lang w:val="es-ES_tradnl"/>
              </w:rPr>
              <w:t>NO</w:t>
            </w:r>
          </w:p>
        </w:tc>
        <w:tc>
          <w:tcPr>
            <w:tcW w:w="1276" w:type="dxa"/>
          </w:tcPr>
          <w:p w14:paraId="1B0BF7DB" w14:textId="77777777" w:rsidR="006F3DD6" w:rsidRPr="008A2820" w:rsidRDefault="006F3DD6" w:rsidP="00AA5BD8">
            <w:pPr>
              <w:jc w:val="center"/>
              <w:rPr>
                <w:rFonts w:ascii="Courier New" w:hAnsi="Courier New"/>
                <w:sz w:val="22"/>
                <w:lang w:val="es-ES_tradnl"/>
              </w:rPr>
            </w:pPr>
          </w:p>
        </w:tc>
      </w:tr>
    </w:tbl>
    <w:p w14:paraId="490E7F51" w14:textId="77777777" w:rsidR="0089162F" w:rsidRPr="008A2820" w:rsidRDefault="0089162F" w:rsidP="004365C5">
      <w:pPr>
        <w:rPr>
          <w:b/>
          <w:sz w:val="22"/>
          <w:lang w:val="es-ES_tradnl"/>
        </w:rPr>
      </w:pPr>
    </w:p>
    <w:p w14:paraId="59070B22" w14:textId="77777777" w:rsidR="0028080F" w:rsidRPr="0028080F" w:rsidRDefault="0028080F" w:rsidP="0028080F">
      <w:pPr>
        <w:ind w:left="720"/>
        <w:rPr>
          <w:b/>
          <w:sz w:val="22"/>
          <w:u w:val="single"/>
          <w:lang w:val="es-ES_tradnl"/>
        </w:rPr>
      </w:pPr>
    </w:p>
    <w:p w14:paraId="4C371E77" w14:textId="1DD6EB21" w:rsidR="004365C5" w:rsidRPr="008A2820" w:rsidRDefault="004365C5" w:rsidP="00A832CD">
      <w:pPr>
        <w:numPr>
          <w:ilvl w:val="0"/>
          <w:numId w:val="5"/>
        </w:numPr>
        <w:rPr>
          <w:b/>
          <w:sz w:val="22"/>
          <w:u w:val="single"/>
          <w:lang w:val="es-ES_tradnl"/>
        </w:rPr>
      </w:pPr>
      <w:r w:rsidRPr="008A2820">
        <w:rPr>
          <w:b/>
          <w:sz w:val="22"/>
          <w:lang w:val="es-ES_tradnl"/>
        </w:rPr>
        <w:t>MATERIAL DIDÁCTICO</w:t>
      </w:r>
    </w:p>
    <w:p w14:paraId="7998A57A" w14:textId="77777777" w:rsidR="00A03255" w:rsidRPr="008A2820" w:rsidRDefault="00A03255" w:rsidP="00623457">
      <w:pPr>
        <w:jc w:val="both"/>
        <w:rPr>
          <w:lang w:val="es-ES_tradnl"/>
        </w:rPr>
      </w:pPr>
    </w:p>
    <w:p w14:paraId="701128E3" w14:textId="77777777" w:rsidR="00AE03DF" w:rsidRPr="008A2820" w:rsidRDefault="00AE03DF" w:rsidP="00623457">
      <w:pPr>
        <w:jc w:val="both"/>
        <w:rPr>
          <w:lang w:val="es-ES_tradnl"/>
        </w:rPr>
      </w:pPr>
      <w:r w:rsidRPr="008A2820">
        <w:rPr>
          <w:lang w:val="es-ES_tradnl"/>
        </w:rPr>
        <w:t xml:space="preserve">Se utiliza Proyector para exponer las presentaciones explicativas de los temas. A su vez, la cátedra cuenta con un canal de Youtube privado para exponer los videos explicativos de la materia como un complemento teórico. </w:t>
      </w:r>
    </w:p>
    <w:p w14:paraId="3F01C7F7" w14:textId="52A2D366" w:rsidR="00613EFB" w:rsidRPr="008A2820" w:rsidRDefault="006F3DD6" w:rsidP="006F3DD6">
      <w:pPr>
        <w:pStyle w:val="NormalWeb"/>
        <w:jc w:val="both"/>
        <w:rPr>
          <w:lang w:val="es-ES_tradnl" w:eastAsia="es-ES"/>
        </w:rPr>
      </w:pPr>
      <w:r w:rsidRPr="008A2820">
        <w:rPr>
          <w:lang w:val="es-ES_tradnl" w:eastAsia="es-ES"/>
        </w:rPr>
        <w:lastRenderedPageBreak/>
        <w:t>Se cuenta con un espacio virtual, “Campus Virtual Global UTN-FRH” cuyo link es: frh.cvg.utn.edu.ar donde el alumno accede a información de complemento generada por la cátedra, ya sea documentación oficial/apuntes aclaratorios. Filminas en relación a Circulares de Asesoramiento (AC), Directivas de Aeronavegabilidad (AD), presentaciones de cartas de navegación Jeppesen de Alta y Baja. Los 1</w:t>
      </w:r>
      <w:r w:rsidR="00E71C39">
        <w:rPr>
          <w:lang w:val="es-ES_tradnl" w:eastAsia="es-ES"/>
        </w:rPr>
        <w:t>9</w:t>
      </w:r>
      <w:r w:rsidRPr="008A2820">
        <w:rPr>
          <w:lang w:val="es-ES_tradnl" w:eastAsia="es-ES"/>
        </w:rPr>
        <w:t xml:space="preserve"> Anexos OACI, en formato electrónico libre en internet. Presentaciones de Boeing, Airbus, en formato libre vía internet.</w:t>
      </w:r>
    </w:p>
    <w:p w14:paraId="42612546" w14:textId="77777777" w:rsidR="00B14659" w:rsidRPr="008A2820" w:rsidRDefault="00B14659" w:rsidP="00B14659">
      <w:pPr>
        <w:numPr>
          <w:ilvl w:val="0"/>
          <w:numId w:val="5"/>
        </w:numPr>
        <w:rPr>
          <w:b/>
          <w:sz w:val="22"/>
          <w:u w:val="single"/>
          <w:lang w:val="es-ES_tradnl"/>
        </w:rPr>
      </w:pPr>
      <w:r>
        <w:rPr>
          <w:b/>
          <w:sz w:val="22"/>
          <w:lang w:val="es-ES_tradnl"/>
        </w:rPr>
        <w:t>METODOLOGIA DE EVALUACION</w:t>
      </w:r>
      <w:r w:rsidR="00DC4595">
        <w:rPr>
          <w:b/>
          <w:sz w:val="22"/>
          <w:lang w:val="es-ES_tradnl"/>
        </w:rPr>
        <w:t xml:space="preserve"> </w:t>
      </w:r>
      <w:r w:rsidR="00253223">
        <w:rPr>
          <w:b/>
          <w:sz w:val="22"/>
          <w:lang w:val="es-ES_tradnl"/>
        </w:rPr>
        <w:t xml:space="preserve">- </w:t>
      </w:r>
      <w:r w:rsidR="00DC4595">
        <w:rPr>
          <w:b/>
          <w:sz w:val="22"/>
          <w:lang w:val="es-ES_tradnl"/>
        </w:rPr>
        <w:t>GENERALES</w:t>
      </w:r>
    </w:p>
    <w:p w14:paraId="23DFC067" w14:textId="77777777" w:rsidR="0058474E" w:rsidRPr="008A2820" w:rsidRDefault="0058474E" w:rsidP="00B14659">
      <w:pPr>
        <w:pStyle w:val="NormalWeb"/>
        <w:ind w:firstLine="708"/>
        <w:jc w:val="both"/>
        <w:rPr>
          <w:lang w:val="es-ES_tradnl"/>
        </w:rPr>
      </w:pPr>
      <w:r w:rsidRPr="008A2820">
        <w:rPr>
          <w:rFonts w:ascii="TimesNewRomanPS" w:hAnsi="TimesNewRomanPS"/>
          <w:b/>
          <w:bCs/>
          <w:sz w:val="22"/>
          <w:szCs w:val="22"/>
          <w:lang w:val="es-ES_tradnl"/>
        </w:rPr>
        <w:t xml:space="preserve">PRESENCIAL </w:t>
      </w:r>
      <w:r w:rsidR="00B14659">
        <w:rPr>
          <w:rFonts w:ascii="TimesNewRomanPS" w:hAnsi="TimesNewRomanPS"/>
          <w:b/>
          <w:bCs/>
          <w:sz w:val="22"/>
          <w:szCs w:val="22"/>
          <w:lang w:val="es-ES_tradnl"/>
        </w:rPr>
        <w:t xml:space="preserve"> </w:t>
      </w:r>
    </w:p>
    <w:p w14:paraId="59E4FE51" w14:textId="77777777" w:rsidR="005075A2" w:rsidRPr="005075A2" w:rsidRDefault="0058474E" w:rsidP="00627D8E">
      <w:pPr>
        <w:pStyle w:val="NormalWeb"/>
        <w:jc w:val="both"/>
        <w:rPr>
          <w:rFonts w:ascii="TimesNewRomanPS" w:hAnsi="TimesNewRomanPS"/>
          <w:i/>
          <w:iCs/>
          <w:lang w:val="es-ES_tradnl"/>
        </w:rPr>
      </w:pPr>
      <w:r w:rsidRPr="008A2820">
        <w:rPr>
          <w:rFonts w:ascii="TimesNewRomanPS" w:hAnsi="TimesNewRomanPS"/>
          <w:i/>
          <w:iCs/>
          <w:lang w:val="es-ES_tradnl"/>
        </w:rPr>
        <w:t>La evaluación consta de 2 (dos) exámenes parciales que abarcan todos los contenidos de la materia</w:t>
      </w:r>
      <w:r w:rsidR="005F1C8D" w:rsidRPr="008A2820">
        <w:rPr>
          <w:rFonts w:ascii="TimesNewRomanPS" w:hAnsi="TimesNewRomanPS"/>
          <w:i/>
          <w:iCs/>
          <w:lang w:val="es-ES_tradnl"/>
        </w:rPr>
        <w:t xml:space="preserve">. </w:t>
      </w:r>
      <w:r w:rsidRPr="008A2820">
        <w:rPr>
          <w:rFonts w:ascii="TimesNewRomanPS" w:hAnsi="TimesNewRomanPS"/>
          <w:i/>
          <w:iCs/>
          <w:lang w:val="es-ES_tradnl"/>
        </w:rPr>
        <w:t xml:space="preserve">El formato de examen puede ser de respuesta múltiple (Multiple Choice), orales o de temas a desarrollar. A su vez, un ejercicio de contenidos desarrollados en la práctica puede ser solicitado en los mismos. Los recuperatorios adicionalmente a la manera de evaluación ya establecida, también pueden ser desarrollados en su totalidad como un examen oral. </w:t>
      </w:r>
      <w:r w:rsidR="00414DF8">
        <w:rPr>
          <w:rFonts w:ascii="TimesNewRomanPS" w:hAnsi="TimesNewRomanPS"/>
          <w:i/>
          <w:iCs/>
          <w:lang w:val="es-ES_tradnl"/>
        </w:rPr>
        <w:t>La cátedra consta también de 10 “parcialitos” para garantizar la A.D.</w:t>
      </w:r>
    </w:p>
    <w:p w14:paraId="40FD4D88" w14:textId="77777777" w:rsidR="0058474E" w:rsidRPr="008A2820" w:rsidRDefault="0058474E" w:rsidP="00B14659">
      <w:pPr>
        <w:pStyle w:val="NormalWeb"/>
        <w:ind w:firstLine="708"/>
        <w:jc w:val="both"/>
        <w:rPr>
          <w:lang w:val="es-ES_tradnl"/>
        </w:rPr>
      </w:pPr>
      <w:r w:rsidRPr="008A2820">
        <w:rPr>
          <w:rFonts w:ascii="TimesNewRomanPS" w:hAnsi="TimesNewRomanPS"/>
          <w:b/>
          <w:bCs/>
          <w:sz w:val="22"/>
          <w:szCs w:val="22"/>
          <w:lang w:val="es-ES_tradnl"/>
        </w:rPr>
        <w:t xml:space="preserve">VIRTUAL </w:t>
      </w:r>
    </w:p>
    <w:p w14:paraId="509427A8" w14:textId="77777777" w:rsidR="0058474E" w:rsidRPr="00704A85" w:rsidRDefault="0058474E" w:rsidP="00627D8E">
      <w:pPr>
        <w:pStyle w:val="NormalWeb"/>
        <w:jc w:val="both"/>
        <w:rPr>
          <w:color w:val="000000" w:themeColor="text1"/>
          <w:lang w:val="es-ES_tradnl"/>
        </w:rPr>
      </w:pPr>
      <w:r w:rsidRPr="00704A85">
        <w:rPr>
          <w:rFonts w:ascii="TimesNewRomanPS" w:hAnsi="TimesNewRomanPS"/>
          <w:i/>
          <w:iCs/>
          <w:color w:val="000000" w:themeColor="text1"/>
          <w:lang w:val="es-ES_tradnl"/>
        </w:rPr>
        <w:t xml:space="preserve">La evaluación consta de 2 (dos) exámenes parciales que abarcan todos los contenidos de la materia. El examen es tomado vía el CAMPUS VIRTUAL de la UTN FRH y este puede ser de respuesta múltiple (Multiple Choice) o de temas a desarrollar. También puede ser oral (vía aplicación ZOOM). A su vez, puede ser solicitado un ejercicio de los contenidos desarrollados en la práctica. </w:t>
      </w:r>
      <w:r w:rsidR="00414DF8">
        <w:rPr>
          <w:rFonts w:ascii="TimesNewRomanPS" w:hAnsi="TimesNewRomanPS"/>
          <w:i/>
          <w:iCs/>
          <w:lang w:val="es-ES_tradnl"/>
        </w:rPr>
        <w:t>La cátedra consta también de 10 “parcialitos” para garantizar la A.D.</w:t>
      </w:r>
    </w:p>
    <w:p w14:paraId="5EC23C49" w14:textId="77777777" w:rsidR="0058474E" w:rsidRPr="00C74AAC" w:rsidRDefault="0058474E" w:rsidP="00440B81">
      <w:pPr>
        <w:pStyle w:val="NormalWeb"/>
        <w:jc w:val="both"/>
        <w:rPr>
          <w:color w:val="FF0000"/>
          <w:lang w:val="es-ES_tradnl"/>
        </w:rPr>
      </w:pPr>
      <w:r w:rsidRPr="00704A85">
        <w:rPr>
          <w:rFonts w:ascii="TimesNewRomanPS" w:hAnsi="TimesNewRomanPS"/>
          <w:i/>
          <w:iCs/>
          <w:color w:val="000000" w:themeColor="text1"/>
          <w:lang w:val="es-ES_tradnl"/>
        </w:rPr>
        <w:t>Los recuperatorios</w:t>
      </w:r>
      <w:r w:rsidR="00E6363F" w:rsidRPr="00704A85">
        <w:rPr>
          <w:rFonts w:ascii="TimesNewRomanPS" w:hAnsi="TimesNewRomanPS"/>
          <w:i/>
          <w:iCs/>
          <w:color w:val="000000" w:themeColor="text1"/>
          <w:lang w:val="es-ES_tradnl"/>
        </w:rPr>
        <w:t>,</w:t>
      </w:r>
      <w:r w:rsidRPr="00704A85">
        <w:rPr>
          <w:rFonts w:ascii="TimesNewRomanPS" w:hAnsi="TimesNewRomanPS"/>
          <w:i/>
          <w:iCs/>
          <w:color w:val="000000" w:themeColor="text1"/>
          <w:lang w:val="es-ES_tradnl"/>
        </w:rPr>
        <w:t xml:space="preserve"> adicionalmente a la manera de evaluación ya establecida, también pueden ser desarrollados en su totalidad como un examen oral con la aplicación ya antes mencionada. </w:t>
      </w:r>
    </w:p>
    <w:p w14:paraId="5C8F97B5" w14:textId="77777777" w:rsidR="0058474E" w:rsidRPr="008A2820" w:rsidRDefault="0058474E" w:rsidP="0058474E">
      <w:pPr>
        <w:pStyle w:val="NormalWeb"/>
        <w:rPr>
          <w:lang w:val="es-ES_tradnl"/>
        </w:rPr>
      </w:pPr>
      <w:r w:rsidRPr="008A2820">
        <w:rPr>
          <w:rFonts w:ascii="TimesNewRomanPS" w:hAnsi="TimesNewRomanPS"/>
          <w:b/>
          <w:bCs/>
          <w:lang w:val="es-ES_tradnl"/>
        </w:rPr>
        <w:t xml:space="preserve">Para la modalidad virtual de </w:t>
      </w:r>
      <w:r w:rsidR="006145F4" w:rsidRPr="008A2820">
        <w:rPr>
          <w:rFonts w:ascii="TimesNewRomanPS" w:hAnsi="TimesNewRomanPS"/>
          <w:b/>
          <w:bCs/>
          <w:lang w:val="es-ES_tradnl"/>
        </w:rPr>
        <w:t>evaluación</w:t>
      </w:r>
      <w:r w:rsidRPr="008A2820">
        <w:rPr>
          <w:rFonts w:ascii="TimesNewRomanPS" w:hAnsi="TimesNewRomanPS"/>
          <w:b/>
          <w:bCs/>
          <w:lang w:val="es-ES_tradnl"/>
        </w:rPr>
        <w:t xml:space="preserve"> se solicitará que el alumno posea acceso a computadora con: </w:t>
      </w:r>
    </w:p>
    <w:p w14:paraId="0BBBD6C5" w14:textId="77777777" w:rsidR="0058474E" w:rsidRPr="008A2820" w:rsidRDefault="0058474E" w:rsidP="0058474E">
      <w:pPr>
        <w:pStyle w:val="NormalWeb"/>
        <w:numPr>
          <w:ilvl w:val="0"/>
          <w:numId w:val="15"/>
        </w:numPr>
        <w:rPr>
          <w:rFonts w:ascii="Symbol" w:hAnsi="Symbol"/>
          <w:sz w:val="20"/>
          <w:szCs w:val="20"/>
          <w:lang w:val="es-ES_tradnl"/>
        </w:rPr>
      </w:pPr>
      <w:r w:rsidRPr="008A2820">
        <w:rPr>
          <w:rFonts w:ascii="TimesNewRomanPS" w:hAnsi="TimesNewRomanPS"/>
          <w:i/>
          <w:iCs/>
          <w:lang w:val="es-ES_tradnl"/>
        </w:rPr>
        <w:t xml:space="preserve">Acceso a internet </w:t>
      </w:r>
    </w:p>
    <w:p w14:paraId="402AF924" w14:textId="77777777" w:rsidR="0058474E" w:rsidRPr="008A2820" w:rsidRDefault="0058474E" w:rsidP="0058474E">
      <w:pPr>
        <w:pStyle w:val="NormalWeb"/>
        <w:numPr>
          <w:ilvl w:val="0"/>
          <w:numId w:val="15"/>
        </w:numPr>
        <w:rPr>
          <w:rFonts w:ascii="Symbol" w:hAnsi="Symbol"/>
          <w:sz w:val="20"/>
          <w:szCs w:val="20"/>
          <w:lang w:val="es-ES_tradnl"/>
        </w:rPr>
      </w:pPr>
      <w:r w:rsidRPr="008A2820">
        <w:rPr>
          <w:rFonts w:ascii="TimesNewRomanPS" w:hAnsi="TimesNewRomanPS"/>
          <w:i/>
          <w:iCs/>
          <w:lang w:val="es-ES_tradnl"/>
        </w:rPr>
        <w:t xml:space="preserve">Al menos 1 GB de memoria RAM para correr la </w:t>
      </w:r>
      <w:r w:rsidR="00B14659" w:rsidRPr="008A2820">
        <w:rPr>
          <w:rFonts w:ascii="TimesNewRomanPS" w:hAnsi="TimesNewRomanPS"/>
          <w:i/>
          <w:iCs/>
          <w:lang w:val="es-ES_tradnl"/>
        </w:rPr>
        <w:t>aplicación</w:t>
      </w:r>
      <w:r w:rsidRPr="008A2820">
        <w:rPr>
          <w:rFonts w:ascii="TimesNewRomanPS" w:hAnsi="TimesNewRomanPS"/>
          <w:i/>
          <w:iCs/>
          <w:lang w:val="es-ES_tradnl"/>
        </w:rPr>
        <w:t xml:space="preserve">. </w:t>
      </w:r>
    </w:p>
    <w:p w14:paraId="4BA4AF0C" w14:textId="77777777" w:rsidR="0058474E" w:rsidRPr="008A2820" w:rsidRDefault="0058474E" w:rsidP="0058474E">
      <w:pPr>
        <w:pStyle w:val="NormalWeb"/>
        <w:numPr>
          <w:ilvl w:val="0"/>
          <w:numId w:val="15"/>
        </w:numPr>
        <w:rPr>
          <w:rFonts w:ascii="Symbol" w:hAnsi="Symbol"/>
          <w:sz w:val="20"/>
          <w:szCs w:val="20"/>
          <w:lang w:val="es-ES_tradnl"/>
        </w:rPr>
      </w:pPr>
      <w:r w:rsidRPr="008A2820">
        <w:rPr>
          <w:rFonts w:ascii="TimesNewRomanPS" w:hAnsi="TimesNewRomanPS"/>
          <w:i/>
          <w:iCs/>
          <w:lang w:val="es-ES_tradnl"/>
        </w:rPr>
        <w:t xml:space="preserve">MICRÓFONO en condiciones y full operativo. </w:t>
      </w:r>
    </w:p>
    <w:p w14:paraId="07DC3874" w14:textId="77777777" w:rsidR="0058474E" w:rsidRPr="008A2820" w:rsidRDefault="0058474E" w:rsidP="0058474E">
      <w:pPr>
        <w:pStyle w:val="NormalWeb"/>
        <w:numPr>
          <w:ilvl w:val="0"/>
          <w:numId w:val="15"/>
        </w:numPr>
        <w:rPr>
          <w:rFonts w:ascii="Symbol" w:hAnsi="Symbol"/>
          <w:sz w:val="20"/>
          <w:szCs w:val="20"/>
          <w:lang w:val="es-ES_tradnl"/>
        </w:rPr>
      </w:pPr>
      <w:r w:rsidRPr="008A2820">
        <w:rPr>
          <w:rFonts w:ascii="TimesNewRomanPS" w:hAnsi="TimesNewRomanPS"/>
          <w:i/>
          <w:iCs/>
          <w:lang w:val="es-ES_tradnl"/>
        </w:rPr>
        <w:t xml:space="preserve">CÁMARA en condiciones y full operativa. </w:t>
      </w:r>
    </w:p>
    <w:p w14:paraId="266E6C7F" w14:textId="77777777" w:rsidR="0058474E" w:rsidRPr="008A2820" w:rsidRDefault="00B14659" w:rsidP="0058474E">
      <w:pPr>
        <w:pStyle w:val="NormalWeb"/>
        <w:numPr>
          <w:ilvl w:val="0"/>
          <w:numId w:val="15"/>
        </w:numPr>
        <w:rPr>
          <w:rFonts w:ascii="Symbol" w:hAnsi="Symbol"/>
          <w:sz w:val="20"/>
          <w:szCs w:val="20"/>
          <w:lang w:val="es-ES_tradnl"/>
        </w:rPr>
      </w:pPr>
      <w:r w:rsidRPr="008A2820">
        <w:rPr>
          <w:rFonts w:ascii="TimesNewRomanPS" w:hAnsi="TimesNewRomanPS"/>
          <w:i/>
          <w:iCs/>
          <w:lang w:val="es-ES_tradnl"/>
        </w:rPr>
        <w:t>Aplicación</w:t>
      </w:r>
      <w:r w:rsidR="0058474E" w:rsidRPr="008A2820">
        <w:rPr>
          <w:rFonts w:ascii="TimesNewRomanPS" w:hAnsi="TimesNewRomanPS"/>
          <w:i/>
          <w:iCs/>
          <w:lang w:val="es-ES_tradnl"/>
        </w:rPr>
        <w:t xml:space="preserve"> ZOOM instalada y </w:t>
      </w:r>
      <w:r w:rsidR="002E72E4" w:rsidRPr="008A2820">
        <w:rPr>
          <w:rFonts w:ascii="TimesNewRomanPS" w:hAnsi="TimesNewRomanPS"/>
          <w:i/>
          <w:iCs/>
          <w:lang w:val="es-ES_tradnl"/>
        </w:rPr>
        <w:t>full operativo</w:t>
      </w:r>
      <w:r w:rsidR="0058474E" w:rsidRPr="008A2820">
        <w:rPr>
          <w:rFonts w:ascii="TimesNewRomanPS" w:hAnsi="TimesNewRomanPS"/>
          <w:i/>
          <w:iCs/>
          <w:lang w:val="es-ES_tradnl"/>
        </w:rPr>
        <w:t xml:space="preserve">. </w:t>
      </w:r>
    </w:p>
    <w:p w14:paraId="7544FA02" w14:textId="77777777" w:rsidR="0058474E" w:rsidRPr="008A2820" w:rsidRDefault="0058474E" w:rsidP="0058474E">
      <w:pPr>
        <w:pStyle w:val="NormalWeb"/>
        <w:numPr>
          <w:ilvl w:val="0"/>
          <w:numId w:val="15"/>
        </w:numPr>
        <w:rPr>
          <w:rFonts w:ascii="Symbol" w:hAnsi="Symbol"/>
          <w:sz w:val="20"/>
          <w:szCs w:val="20"/>
          <w:lang w:val="es-ES_tradnl"/>
        </w:rPr>
      </w:pPr>
      <w:r w:rsidRPr="008A2820">
        <w:rPr>
          <w:rFonts w:ascii="TimesNewRomanPS" w:hAnsi="TimesNewRomanPS"/>
          <w:i/>
          <w:iCs/>
          <w:lang w:val="es-ES_tradnl"/>
        </w:rPr>
        <w:t xml:space="preserve">Correo Institucional gestionado. </w:t>
      </w:r>
    </w:p>
    <w:p w14:paraId="72380F91" w14:textId="77777777" w:rsidR="0058474E" w:rsidRPr="008A2820" w:rsidRDefault="0058474E" w:rsidP="0058474E">
      <w:pPr>
        <w:pStyle w:val="NormalWeb"/>
        <w:numPr>
          <w:ilvl w:val="0"/>
          <w:numId w:val="15"/>
        </w:numPr>
        <w:rPr>
          <w:rFonts w:ascii="Symbol" w:hAnsi="Symbol"/>
          <w:sz w:val="20"/>
          <w:szCs w:val="20"/>
          <w:lang w:val="es-ES_tradnl"/>
        </w:rPr>
      </w:pPr>
      <w:r w:rsidRPr="008A2820">
        <w:rPr>
          <w:rFonts w:ascii="TimesNewRomanPS" w:hAnsi="TimesNewRomanPS"/>
          <w:i/>
          <w:iCs/>
          <w:lang w:val="es-ES_tradnl"/>
        </w:rPr>
        <w:t xml:space="preserve">Acceso al Campus Virtual de la UTN FRH. </w:t>
      </w:r>
    </w:p>
    <w:p w14:paraId="6BBA1CCB" w14:textId="77777777" w:rsidR="0058474E" w:rsidRDefault="0058474E" w:rsidP="0058474E">
      <w:pPr>
        <w:pStyle w:val="NormalWeb"/>
        <w:rPr>
          <w:rFonts w:ascii="TimesNewRomanPSMT" w:hAnsi="TimesNewRomanPSMT"/>
          <w:lang w:val="es-ES_tradnl"/>
        </w:rPr>
      </w:pPr>
      <w:r w:rsidRPr="008A2820">
        <w:rPr>
          <w:rFonts w:ascii="TimesNewRomanPSMT" w:hAnsi="TimesNewRomanPSMT"/>
          <w:lang w:val="es-ES_tradnl"/>
        </w:rPr>
        <w:t xml:space="preserve">Adicionalmente a las prácticas mencionadas, se requiere que los alumnos dispongan acceso a 3G/4G en algún móvil para poder continuar el examen en el caso de la falta temporal de internet. Esto tanto como para compartir internet a su ordenador o para utilizar el ZOOM y salvar la falla temporal del servicio. </w:t>
      </w:r>
    </w:p>
    <w:p w14:paraId="5DEF7FF8" w14:textId="65B68248" w:rsidR="00714619" w:rsidRDefault="00613EFB" w:rsidP="00714619">
      <w:pPr>
        <w:autoSpaceDE w:val="0"/>
        <w:autoSpaceDN w:val="0"/>
        <w:adjustRightInd w:val="0"/>
        <w:rPr>
          <w:bCs/>
          <w:lang w:val="es-ES_tradnl"/>
        </w:rPr>
      </w:pPr>
      <w:r>
        <w:rPr>
          <w:bCs/>
          <w:lang w:val="es-ES_tradnl"/>
        </w:rPr>
        <w:lastRenderedPageBreak/>
        <w:t>Para ambos casos, presencial y virtual, e</w:t>
      </w:r>
      <w:r w:rsidR="00714619" w:rsidRPr="008A2820">
        <w:rPr>
          <w:bCs/>
          <w:lang w:val="es-ES_tradnl"/>
        </w:rPr>
        <w:t xml:space="preserve">l resultado de la evaluación del estudiante estará expresado en números enteros dentro de la escala del UNO (1) al DIEZ (10). </w:t>
      </w:r>
      <w:r w:rsidR="00714619" w:rsidRPr="00714619">
        <w:rPr>
          <w:b/>
          <w:lang w:val="es-ES_tradnl"/>
        </w:rPr>
        <w:t>Para la aprobación de la signatura se requerirá como mínimo SEIS (6) puntos</w:t>
      </w:r>
      <w:r w:rsidR="00714619" w:rsidRPr="008A2820">
        <w:rPr>
          <w:bCs/>
          <w:lang w:val="es-ES_tradnl"/>
        </w:rPr>
        <w:t>. La calificación numérica precedente tendrá la siguiente equivalencia conceptual:</w:t>
      </w:r>
    </w:p>
    <w:p w14:paraId="480D4069" w14:textId="77777777" w:rsidR="00613EFB" w:rsidRDefault="00613EFB" w:rsidP="00714619">
      <w:pPr>
        <w:autoSpaceDE w:val="0"/>
        <w:autoSpaceDN w:val="0"/>
        <w:adjustRightInd w:val="0"/>
        <w:rPr>
          <w:bCs/>
          <w:lang w:val="es-ES_tradnl"/>
        </w:rPr>
      </w:pPr>
    </w:p>
    <w:p w14:paraId="3F6CC487" w14:textId="77777777" w:rsidR="00714619" w:rsidRPr="00893567" w:rsidRDefault="00714619" w:rsidP="00714619">
      <w:pPr>
        <w:autoSpaceDE w:val="0"/>
        <w:autoSpaceDN w:val="0"/>
        <w:adjustRightInd w:val="0"/>
        <w:ind w:left="3540"/>
        <w:rPr>
          <w:b/>
          <w:bCs/>
          <w:color w:val="FF0000"/>
          <w:sz w:val="18"/>
          <w:szCs w:val="18"/>
          <w:lang w:val="es-ES_tradnl"/>
        </w:rPr>
      </w:pPr>
      <w:r w:rsidRPr="00893567">
        <w:rPr>
          <w:b/>
          <w:bCs/>
          <w:color w:val="FF0000"/>
          <w:sz w:val="18"/>
          <w:szCs w:val="18"/>
          <w:lang w:val="es-ES_tradnl"/>
        </w:rPr>
        <w:t xml:space="preserve">1/5= Insuficiente     </w:t>
      </w:r>
    </w:p>
    <w:p w14:paraId="4ABC345A" w14:textId="64E2FBC9" w:rsidR="00714619" w:rsidRPr="00893567" w:rsidRDefault="00714619" w:rsidP="00714619">
      <w:pPr>
        <w:autoSpaceDE w:val="0"/>
        <w:autoSpaceDN w:val="0"/>
        <w:adjustRightInd w:val="0"/>
        <w:ind w:left="3540"/>
        <w:rPr>
          <w:b/>
          <w:bCs/>
          <w:color w:val="00B050"/>
          <w:sz w:val="18"/>
          <w:szCs w:val="18"/>
          <w:lang w:val="es-ES_tradnl"/>
        </w:rPr>
      </w:pPr>
      <w:r w:rsidRPr="00893567">
        <w:rPr>
          <w:b/>
          <w:bCs/>
          <w:color w:val="00B050"/>
          <w:sz w:val="18"/>
          <w:szCs w:val="18"/>
          <w:lang w:val="es-ES_tradnl"/>
        </w:rPr>
        <w:t xml:space="preserve">6   = </w:t>
      </w:r>
      <w:r w:rsidR="006864F7" w:rsidRPr="00893567">
        <w:rPr>
          <w:b/>
          <w:bCs/>
          <w:color w:val="00B050"/>
          <w:sz w:val="18"/>
          <w:szCs w:val="18"/>
          <w:lang w:val="es-ES_tradnl"/>
        </w:rPr>
        <w:t xml:space="preserve">Aprobado </w:t>
      </w:r>
      <w:r w:rsidR="006864F7" w:rsidRPr="006864F7">
        <w:rPr>
          <w:b/>
          <w:bCs/>
          <w:i/>
          <w:iCs/>
          <w:color w:val="00B050"/>
          <w:sz w:val="18"/>
          <w:szCs w:val="18"/>
          <w:lang w:val="es-ES_tradnl"/>
        </w:rPr>
        <w:t>(Aprobación)</w:t>
      </w:r>
      <w:r w:rsidR="006864F7" w:rsidRPr="00893567">
        <w:rPr>
          <w:b/>
          <w:bCs/>
          <w:color w:val="00B050"/>
          <w:sz w:val="18"/>
          <w:szCs w:val="18"/>
          <w:lang w:val="es-ES_tradnl"/>
        </w:rPr>
        <w:t xml:space="preserve">    </w:t>
      </w:r>
      <w:r w:rsidRPr="00893567">
        <w:rPr>
          <w:b/>
          <w:bCs/>
          <w:color w:val="00B050"/>
          <w:sz w:val="18"/>
          <w:szCs w:val="18"/>
          <w:lang w:val="es-ES_tradnl"/>
        </w:rPr>
        <w:t xml:space="preserve">     </w:t>
      </w:r>
    </w:p>
    <w:p w14:paraId="31313B36" w14:textId="77777777" w:rsidR="00714619" w:rsidRPr="00893567" w:rsidRDefault="00714619" w:rsidP="00714619">
      <w:pPr>
        <w:autoSpaceDE w:val="0"/>
        <w:autoSpaceDN w:val="0"/>
        <w:adjustRightInd w:val="0"/>
        <w:ind w:left="3540"/>
        <w:rPr>
          <w:b/>
          <w:bCs/>
          <w:color w:val="00B050"/>
          <w:sz w:val="18"/>
          <w:szCs w:val="18"/>
          <w:lang w:val="es-ES_tradnl"/>
        </w:rPr>
      </w:pPr>
      <w:r w:rsidRPr="00893567">
        <w:rPr>
          <w:b/>
          <w:bCs/>
          <w:color w:val="00B050"/>
          <w:sz w:val="18"/>
          <w:szCs w:val="18"/>
          <w:lang w:val="es-ES_tradnl"/>
        </w:rPr>
        <w:t xml:space="preserve">7   = Bueno                                 </w:t>
      </w:r>
    </w:p>
    <w:p w14:paraId="48B94A47" w14:textId="601D7373" w:rsidR="00714619" w:rsidRPr="00893567" w:rsidRDefault="00714619" w:rsidP="00714619">
      <w:pPr>
        <w:autoSpaceDE w:val="0"/>
        <w:autoSpaceDN w:val="0"/>
        <w:adjustRightInd w:val="0"/>
        <w:ind w:left="3540"/>
        <w:rPr>
          <w:b/>
          <w:bCs/>
          <w:color w:val="00B050"/>
          <w:sz w:val="18"/>
          <w:szCs w:val="18"/>
          <w:lang w:val="es-ES_tradnl"/>
        </w:rPr>
      </w:pPr>
      <w:r w:rsidRPr="00893567">
        <w:rPr>
          <w:b/>
          <w:bCs/>
          <w:color w:val="00B050"/>
          <w:sz w:val="18"/>
          <w:szCs w:val="18"/>
          <w:lang w:val="es-ES_tradnl"/>
        </w:rPr>
        <w:t>8   = Muy Bueno</w:t>
      </w:r>
    </w:p>
    <w:p w14:paraId="07636076" w14:textId="77777777" w:rsidR="00714619" w:rsidRPr="00893567" w:rsidRDefault="00714619" w:rsidP="00714619">
      <w:pPr>
        <w:autoSpaceDE w:val="0"/>
        <w:autoSpaceDN w:val="0"/>
        <w:adjustRightInd w:val="0"/>
        <w:ind w:left="3540"/>
        <w:rPr>
          <w:b/>
          <w:bCs/>
          <w:color w:val="00B050"/>
          <w:sz w:val="18"/>
          <w:szCs w:val="18"/>
          <w:lang w:val="es-ES_tradnl"/>
        </w:rPr>
      </w:pPr>
      <w:r w:rsidRPr="00893567">
        <w:rPr>
          <w:b/>
          <w:bCs/>
          <w:color w:val="00B050"/>
          <w:sz w:val="18"/>
          <w:szCs w:val="18"/>
          <w:lang w:val="es-ES_tradnl"/>
        </w:rPr>
        <w:t xml:space="preserve">9   = Distinguido    </w:t>
      </w:r>
    </w:p>
    <w:p w14:paraId="4159C9DE" w14:textId="1895FE25" w:rsidR="00DC4595" w:rsidRPr="000708C0" w:rsidRDefault="00714619" w:rsidP="000708C0">
      <w:pPr>
        <w:autoSpaceDE w:val="0"/>
        <w:autoSpaceDN w:val="0"/>
        <w:adjustRightInd w:val="0"/>
        <w:ind w:left="3540"/>
        <w:rPr>
          <w:b/>
          <w:bCs/>
          <w:color w:val="00B050"/>
          <w:sz w:val="18"/>
          <w:szCs w:val="18"/>
          <w:lang w:val="es-ES_tradnl"/>
        </w:rPr>
      </w:pPr>
      <w:r w:rsidRPr="00893567">
        <w:rPr>
          <w:b/>
          <w:bCs/>
          <w:color w:val="00B050"/>
          <w:sz w:val="18"/>
          <w:szCs w:val="18"/>
          <w:lang w:val="es-ES_tradnl"/>
        </w:rPr>
        <w:t>10 = Sobresaliente</w:t>
      </w:r>
    </w:p>
    <w:p w14:paraId="2CA21BFF" w14:textId="77777777" w:rsidR="00DC4595" w:rsidRDefault="00DC4595" w:rsidP="00676B9D">
      <w:pPr>
        <w:rPr>
          <w:u w:val="single"/>
        </w:rPr>
      </w:pPr>
    </w:p>
    <w:p w14:paraId="6218D103" w14:textId="77777777" w:rsidR="00DC4595" w:rsidRPr="00CF0F04" w:rsidRDefault="00DC4595" w:rsidP="00DC4595">
      <w:pPr>
        <w:numPr>
          <w:ilvl w:val="0"/>
          <w:numId w:val="5"/>
        </w:numPr>
        <w:rPr>
          <w:caps/>
          <w:sz w:val="22"/>
        </w:rPr>
      </w:pPr>
      <w:r>
        <w:rPr>
          <w:b/>
          <w:caps/>
          <w:sz w:val="22"/>
        </w:rPr>
        <w:t xml:space="preserve">METODOLOGiA DE Evaluación </w:t>
      </w:r>
      <w:r w:rsidRPr="00FD3860">
        <w:rPr>
          <w:b/>
          <w:sz w:val="22"/>
        </w:rPr>
        <w:t>CONTINUA</w:t>
      </w:r>
    </w:p>
    <w:p w14:paraId="6D1755F3" w14:textId="77777777" w:rsidR="00DC4595" w:rsidRDefault="00DC4595" w:rsidP="00676B9D">
      <w:pPr>
        <w:rPr>
          <w:u w:val="single"/>
        </w:rPr>
      </w:pPr>
    </w:p>
    <w:p w14:paraId="334940C4" w14:textId="77777777" w:rsidR="00676B9D" w:rsidRPr="00EA278A" w:rsidRDefault="00676B9D" w:rsidP="00676B9D">
      <w:pPr>
        <w:rPr>
          <w:u w:val="single"/>
          <w:lang w:val="es-ES"/>
        </w:rPr>
      </w:pPr>
      <w:r w:rsidRPr="00EA278A">
        <w:rPr>
          <w:u w:val="single"/>
          <w:lang w:val="es-ES"/>
        </w:rPr>
        <w:t>Detalles en el apartado de metodología de evaluación continua</w:t>
      </w:r>
    </w:p>
    <w:p w14:paraId="1C4671DA" w14:textId="77777777" w:rsidR="00676B9D" w:rsidRPr="00EA278A" w:rsidRDefault="00676B9D" w:rsidP="00676B9D">
      <w:pPr>
        <w:rPr>
          <w:u w:val="single"/>
          <w:lang w:val="es-ES"/>
        </w:rPr>
      </w:pPr>
    </w:p>
    <w:p w14:paraId="558A7915" w14:textId="77777777" w:rsidR="00676B9D" w:rsidRPr="00EA278A" w:rsidRDefault="00676B9D" w:rsidP="00676B9D">
      <w:pPr>
        <w:rPr>
          <w:b/>
          <w:bCs/>
          <w:lang w:val="es-ES"/>
        </w:rPr>
      </w:pPr>
      <w:r w:rsidRPr="00EA278A">
        <w:rPr>
          <w:b/>
          <w:bCs/>
          <w:lang w:val="es-ES"/>
        </w:rPr>
        <w:t>Régimen de aprobación directa</w:t>
      </w:r>
    </w:p>
    <w:p w14:paraId="3C540002" w14:textId="77777777" w:rsidR="00676B9D" w:rsidRPr="00EA278A" w:rsidRDefault="00676B9D" w:rsidP="00676B9D">
      <w:pPr>
        <w:rPr>
          <w:lang w:val="es-ES"/>
        </w:rPr>
      </w:pPr>
    </w:p>
    <w:p w14:paraId="7D911D59" w14:textId="6A33F130" w:rsidR="00676B9D" w:rsidRPr="00EA278A" w:rsidRDefault="00676B9D" w:rsidP="00676B9D">
      <w:pPr>
        <w:rPr>
          <w:lang w:val="es-ES"/>
        </w:rPr>
      </w:pPr>
      <w:r w:rsidRPr="00EA278A">
        <w:rPr>
          <w:rFonts w:eastAsia="Calibri"/>
          <w:lang w:val="es-ES"/>
        </w:rPr>
        <w:t xml:space="preserve">Se establece que el régimen de evaluación continua para la aprobación </w:t>
      </w:r>
      <w:r w:rsidRPr="00EA278A">
        <w:rPr>
          <w:lang w:val="es-ES"/>
        </w:rPr>
        <w:t xml:space="preserve">directa </w:t>
      </w:r>
      <w:r w:rsidRPr="00EA278A">
        <w:rPr>
          <w:rFonts w:eastAsia="Calibri"/>
          <w:lang w:val="es-ES"/>
        </w:rPr>
        <w:t xml:space="preserve">debe alcanzar </w:t>
      </w:r>
      <w:r w:rsidRPr="00EA278A">
        <w:rPr>
          <w:lang w:val="es-ES"/>
        </w:rPr>
        <w:t xml:space="preserve">la calificación de </w:t>
      </w:r>
      <w:r w:rsidR="009F5C4B" w:rsidRPr="00EA278A">
        <w:rPr>
          <w:lang w:val="es-ES"/>
        </w:rPr>
        <w:t>6</w:t>
      </w:r>
      <w:r w:rsidR="00D030CA" w:rsidRPr="00EA278A">
        <w:rPr>
          <w:lang w:val="es-ES"/>
        </w:rPr>
        <w:t xml:space="preserve"> (lo que representa un </w:t>
      </w:r>
      <w:r w:rsidR="00B73638">
        <w:rPr>
          <w:lang w:val="es-ES"/>
        </w:rPr>
        <w:t>75</w:t>
      </w:r>
      <w:r w:rsidR="00D030CA" w:rsidRPr="00EA278A">
        <w:rPr>
          <w:lang w:val="es-ES"/>
        </w:rPr>
        <w:t>%)</w:t>
      </w:r>
      <w:r w:rsidRPr="00EA278A">
        <w:rPr>
          <w:rFonts w:eastAsia="Calibri"/>
          <w:lang w:val="es-ES"/>
        </w:rPr>
        <w:t xml:space="preserve"> </w:t>
      </w:r>
      <w:r w:rsidRPr="00EA278A">
        <w:rPr>
          <w:lang w:val="es-ES"/>
        </w:rPr>
        <w:t>en</w:t>
      </w:r>
      <w:r w:rsidRPr="00EA278A">
        <w:rPr>
          <w:rFonts w:eastAsia="Calibri"/>
          <w:lang w:val="es-ES"/>
        </w:rPr>
        <w:t xml:space="preserve"> cada objetivo de evaluación (parciales, TPs, cuestionarios de seguimiento, etc), de acuerdo a lo establecido por </w:t>
      </w:r>
      <w:r w:rsidRPr="00EA278A">
        <w:rPr>
          <w:lang w:val="es-ES"/>
        </w:rPr>
        <w:t>la cátedra según Reglamento de Estudios 7.2.1 (Régimen de Aprobación – Aprobación Directa).</w:t>
      </w:r>
    </w:p>
    <w:p w14:paraId="431FCA41" w14:textId="77777777" w:rsidR="00676B9D" w:rsidRPr="00253223" w:rsidRDefault="00676B9D" w:rsidP="00676B9D">
      <w:pPr>
        <w:pStyle w:val="ListParagraph"/>
        <w:ind w:left="0"/>
        <w:jc w:val="both"/>
        <w:rPr>
          <w:color w:val="009A46"/>
          <w:lang w:val="es-AR"/>
        </w:rPr>
      </w:pPr>
    </w:p>
    <w:p w14:paraId="359F013F" w14:textId="77777777" w:rsidR="00676B9D" w:rsidRPr="00253223" w:rsidRDefault="00676B9D" w:rsidP="00676B9D">
      <w:pPr>
        <w:pStyle w:val="ListParagraph"/>
        <w:numPr>
          <w:ilvl w:val="0"/>
          <w:numId w:val="20"/>
        </w:numPr>
        <w:spacing w:after="160" w:line="259" w:lineRule="auto"/>
        <w:contextualSpacing/>
      </w:pPr>
      <w:r w:rsidRPr="00253223">
        <w:t>Parciales: cantidad y modalidad (oral o escrito)</w:t>
      </w:r>
    </w:p>
    <w:p w14:paraId="2FFF9B5D" w14:textId="77777777" w:rsidR="00676B9D" w:rsidRPr="00253223" w:rsidRDefault="00676B9D" w:rsidP="00676B9D">
      <w:pPr>
        <w:pStyle w:val="ListParagraph"/>
      </w:pPr>
    </w:p>
    <w:p w14:paraId="7BF81194" w14:textId="77777777" w:rsidR="00676B9D" w:rsidRPr="00253223" w:rsidRDefault="00676B9D" w:rsidP="00676B9D">
      <w:pPr>
        <w:pStyle w:val="ListParagraph"/>
        <w:ind w:left="0"/>
        <w:jc w:val="both"/>
      </w:pPr>
      <w:r w:rsidRPr="00253223">
        <w:t>Se deberán rendir dos (2) Exámenes Parciales, el primero abarcará la Unidad I; el segundo desde la Unidad 2</w:t>
      </w:r>
      <w:r w:rsidR="00D33FB7">
        <w:t>,</w:t>
      </w:r>
      <w:r w:rsidRPr="00253223">
        <w:t xml:space="preserve"> hasta la Unidad 3 inclusive.</w:t>
      </w:r>
    </w:p>
    <w:p w14:paraId="76C74FF3" w14:textId="77777777" w:rsidR="00676B9D" w:rsidRPr="00253223" w:rsidRDefault="00676B9D" w:rsidP="00676B9D">
      <w:pPr>
        <w:pStyle w:val="ListParagraph"/>
        <w:ind w:left="0"/>
        <w:jc w:val="both"/>
        <w:rPr>
          <w:color w:val="009A46"/>
        </w:rPr>
      </w:pPr>
    </w:p>
    <w:p w14:paraId="575320C7" w14:textId="1FD1559E" w:rsidR="00676B9D" w:rsidRPr="00253223" w:rsidRDefault="00676B9D" w:rsidP="00676B9D">
      <w:pPr>
        <w:pStyle w:val="ListParagraph"/>
        <w:ind w:left="0"/>
        <w:jc w:val="both"/>
      </w:pPr>
      <w:r w:rsidRPr="00253223">
        <w:t xml:space="preserve">Los Exámenes Parciales serán escritos u orales y podrán ser evaluados mediante el desarrollo de temas teóricos, prácticos o por el método de “Respuesta Múltiple”, debiéndose demostrar para su </w:t>
      </w:r>
      <w:r w:rsidRPr="00993484">
        <w:t>aprobación</w:t>
      </w:r>
      <w:r w:rsidRPr="00253223">
        <w:t xml:space="preserve">, en todos los casos, un conocimiento igual o </w:t>
      </w:r>
      <w:r w:rsidRPr="00D33FB7">
        <w:rPr>
          <w:b/>
          <w:bCs/>
        </w:rPr>
        <w:t xml:space="preserve">mayor al </w:t>
      </w:r>
      <w:r w:rsidR="00124856">
        <w:rPr>
          <w:b/>
          <w:bCs/>
        </w:rPr>
        <w:t>75</w:t>
      </w:r>
      <w:r w:rsidR="00A94915" w:rsidRPr="00993484">
        <w:rPr>
          <w:b/>
          <w:bCs/>
        </w:rPr>
        <w:t>%</w:t>
      </w:r>
      <w:r w:rsidR="00603977" w:rsidRPr="00D33FB7">
        <w:rPr>
          <w:b/>
          <w:bCs/>
        </w:rPr>
        <w:t xml:space="preserve"> </w:t>
      </w:r>
      <w:r w:rsidRPr="00D33FB7">
        <w:rPr>
          <w:b/>
          <w:bCs/>
        </w:rPr>
        <w:t>de los temas planteados</w:t>
      </w:r>
      <w:r w:rsidRPr="00253223">
        <w:t>. (Ordenanza Consejo Superior 1549/16)</w:t>
      </w:r>
    </w:p>
    <w:p w14:paraId="2B1D43BE" w14:textId="77777777" w:rsidR="00676B9D" w:rsidRPr="00253223" w:rsidRDefault="00676B9D" w:rsidP="00676B9D">
      <w:pPr>
        <w:pStyle w:val="ListParagraph"/>
        <w:ind w:left="0"/>
        <w:jc w:val="both"/>
        <w:rPr>
          <w:color w:val="009A46"/>
        </w:rPr>
      </w:pPr>
    </w:p>
    <w:p w14:paraId="1CBC9483" w14:textId="77777777" w:rsidR="00676B9D" w:rsidRPr="00253223" w:rsidRDefault="00676B9D" w:rsidP="00676B9D">
      <w:pPr>
        <w:pStyle w:val="ListParagraph"/>
        <w:ind w:left="0"/>
        <w:jc w:val="both"/>
      </w:pPr>
      <w:r w:rsidRPr="00253223">
        <w:t>El método de evaluación es anticipado oportunamente a los alumnos y los mismos acceden a su calificación en forma personal / virtual a través del profesor o Jefe de Trabajos Prácticos, quienes les señalan los puntos que deberán reformular o en los que han tenido fallas.</w:t>
      </w:r>
    </w:p>
    <w:p w14:paraId="099A19D2" w14:textId="77777777" w:rsidR="00676B9D" w:rsidRPr="00253223" w:rsidRDefault="00676B9D" w:rsidP="00676B9D">
      <w:pPr>
        <w:pStyle w:val="ListParagraph"/>
        <w:ind w:left="0"/>
        <w:jc w:val="both"/>
        <w:rPr>
          <w:color w:val="009A46"/>
        </w:rPr>
      </w:pPr>
    </w:p>
    <w:p w14:paraId="77DD318D" w14:textId="77777777" w:rsidR="00676B9D" w:rsidRPr="00253223" w:rsidRDefault="00676B9D" w:rsidP="00676B9D">
      <w:pPr>
        <w:pStyle w:val="ListParagraph"/>
        <w:ind w:left="0"/>
        <w:jc w:val="both"/>
      </w:pPr>
      <w:r w:rsidRPr="00253223">
        <w:t>Para la “MODALIDAD DE APROBACIÓN DIRECTA”, las ausencias a las instancias de evaluación parcial, en su modalidad presencial/virtual, se considerarán desaprobadas (</w:t>
      </w:r>
      <w:r w:rsidR="003449C0" w:rsidRPr="00253223">
        <w:t>y tendrán un valor de calificación de</w:t>
      </w:r>
      <w:r w:rsidRPr="00253223">
        <w:t xml:space="preserve"> 1</w:t>
      </w:r>
      <w:r w:rsidR="003449C0" w:rsidRPr="00253223">
        <w:t>,</w:t>
      </w:r>
      <w:r w:rsidRPr="00253223">
        <w:t xml:space="preserve"> no así las instancias de recuperación en las modalidades anteriormente mencionadas. (Resolución Consejo Directivo 004/2020). </w:t>
      </w:r>
    </w:p>
    <w:p w14:paraId="7BC2EB20" w14:textId="77777777" w:rsidR="00676B9D" w:rsidRPr="00253223" w:rsidRDefault="00676B9D" w:rsidP="00676B9D">
      <w:pPr>
        <w:pStyle w:val="ListParagraph"/>
        <w:ind w:left="0"/>
        <w:jc w:val="both"/>
        <w:rPr>
          <w:color w:val="009A46"/>
        </w:rPr>
      </w:pPr>
    </w:p>
    <w:p w14:paraId="7FC32308" w14:textId="32C82C34" w:rsidR="00676B9D" w:rsidRPr="00253223" w:rsidRDefault="00676B9D" w:rsidP="00676B9D">
      <w:pPr>
        <w:pStyle w:val="ListParagraph"/>
        <w:ind w:left="0"/>
        <w:jc w:val="both"/>
      </w:pPr>
      <w:r w:rsidRPr="00253223">
        <w:t>Para la “MODALIDAD DE APROBACIÓN DIRECTA” se dispondrá de una cantidad de oportunidades R</w:t>
      </w:r>
      <w:r w:rsidR="003449C0" w:rsidRPr="00253223">
        <w:t>=1</w:t>
      </w:r>
      <w:r w:rsidRPr="00253223">
        <w:t xml:space="preserve"> </w:t>
      </w:r>
      <w:r w:rsidR="00303F52" w:rsidRPr="00303F52">
        <w:t>(</w:t>
      </w:r>
      <w:r w:rsidRPr="00253223">
        <w:t xml:space="preserve">Resolución Consejo Directivo 004/2020) para la recuperación de un mismo Examen Parcial en la modalidad presencial/virtual, durante el período del Calendario Académico, </w:t>
      </w:r>
      <w:r w:rsidRPr="00993484">
        <w:t>y hasta la segunda fecha de exámenes finales al inicio del siguiente año con posterioridad a la finalización del año académico respectivo a la impartición de la materia.</w:t>
      </w:r>
      <w:r w:rsidR="00A94915">
        <w:t xml:space="preserve"> </w:t>
      </w:r>
      <w:r w:rsidRPr="00253223">
        <w:t xml:space="preserve">(Resolución Consejo Directivo 35/2014). Esto es válido tanto para exámenes </w:t>
      </w:r>
      <w:r w:rsidRPr="00253223">
        <w:lastRenderedPageBreak/>
        <w:t>desaprobados (menor a 6) como para exámenes que no hayan alcanzado la calificación para aprobación directa establecida por la cátedra.</w:t>
      </w:r>
    </w:p>
    <w:p w14:paraId="49704906" w14:textId="77777777" w:rsidR="00A92EDF" w:rsidRPr="00253223" w:rsidRDefault="00A92EDF" w:rsidP="00676B9D">
      <w:pPr>
        <w:pStyle w:val="ListParagraph"/>
        <w:ind w:left="0"/>
        <w:jc w:val="both"/>
        <w:rPr>
          <w:color w:val="009A46"/>
        </w:rPr>
      </w:pPr>
    </w:p>
    <w:p w14:paraId="745FFDD9" w14:textId="6B6B9091" w:rsidR="007D15EA" w:rsidRPr="000708C0" w:rsidRDefault="00676B9D" w:rsidP="00676B9D">
      <w:pPr>
        <w:pStyle w:val="ListParagraph"/>
        <w:ind w:left="0"/>
        <w:jc w:val="both"/>
      </w:pPr>
      <w:r w:rsidRPr="00253223">
        <w:t>Los alumnos serán notificados sobre las probables fechas de las evaluaciones parciales en su modalidad presencial/virtual, quedando en común acuerdo entre ellos y el profesor de la cátedra la fecha definitiva.</w:t>
      </w:r>
    </w:p>
    <w:p w14:paraId="3B3FEF3E" w14:textId="77777777" w:rsidR="007D15EA" w:rsidRDefault="007D15EA" w:rsidP="00676B9D">
      <w:pPr>
        <w:pStyle w:val="ListParagraph"/>
        <w:ind w:left="0"/>
        <w:jc w:val="both"/>
        <w:rPr>
          <w:rFonts w:ascii="Arial" w:hAnsi="Arial" w:cs="Arial"/>
          <w:sz w:val="20"/>
          <w:szCs w:val="20"/>
        </w:rPr>
      </w:pPr>
    </w:p>
    <w:p w14:paraId="692A5F9F" w14:textId="27908CC8" w:rsidR="0094515B" w:rsidRPr="00D33FB7" w:rsidRDefault="0094515B" w:rsidP="00676B9D">
      <w:pPr>
        <w:pStyle w:val="ListParagraph"/>
        <w:ind w:left="0"/>
        <w:jc w:val="both"/>
      </w:pPr>
      <w:r w:rsidRPr="00D33FB7">
        <w:t xml:space="preserve">Para el ciclo lectivo </w:t>
      </w:r>
      <w:r w:rsidR="00363A0E">
        <w:t>2025</w:t>
      </w:r>
      <w:r w:rsidRPr="00D33FB7">
        <w:t xml:space="preserve"> se propone:</w:t>
      </w:r>
    </w:p>
    <w:p w14:paraId="29018247" w14:textId="77777777" w:rsidR="0094515B" w:rsidRPr="008A2820" w:rsidRDefault="0094515B" w:rsidP="0094515B">
      <w:pPr>
        <w:autoSpaceDE w:val="0"/>
        <w:autoSpaceDN w:val="0"/>
        <w:adjustRightInd w:val="0"/>
        <w:rPr>
          <w:bCs/>
          <w:lang w:val="es-ES_trad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6"/>
        <w:gridCol w:w="4311"/>
      </w:tblGrid>
      <w:tr w:rsidR="0094515B" w:rsidRPr="008A2820" w14:paraId="4ECAEFEA" w14:textId="77777777" w:rsidTr="00A94915">
        <w:tc>
          <w:tcPr>
            <w:tcW w:w="4489" w:type="dxa"/>
          </w:tcPr>
          <w:p w14:paraId="39EF9E62" w14:textId="77777777" w:rsidR="0094515B" w:rsidRPr="00982B4E" w:rsidRDefault="0094515B" w:rsidP="00A949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s-ES_tradnl"/>
              </w:rPr>
            </w:pPr>
            <w:r w:rsidRPr="00982B4E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s-ES_tradnl"/>
              </w:rPr>
              <w:t>1er Parcial</w:t>
            </w:r>
          </w:p>
        </w:tc>
        <w:tc>
          <w:tcPr>
            <w:tcW w:w="4489" w:type="dxa"/>
          </w:tcPr>
          <w:p w14:paraId="389BDF1B" w14:textId="33D84B2E" w:rsidR="0094515B" w:rsidRPr="00982B4E" w:rsidRDefault="0094515B" w:rsidP="00A949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es-ES_tradnl"/>
              </w:rPr>
            </w:pPr>
            <w:r w:rsidRPr="00982B4E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es-ES_tradnl"/>
              </w:rPr>
              <w:t>Lunes</w:t>
            </w:r>
            <w:r w:rsidR="00042EE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es-ES_tradnl"/>
              </w:rPr>
              <w:t xml:space="preserve"> 30</w:t>
            </w:r>
            <w:r w:rsidRPr="00982B4E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es-ES_tradnl"/>
              </w:rPr>
              <w:t xml:space="preserve"> de J</w:t>
            </w:r>
            <w:r w:rsidR="002D31D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es-ES_tradnl"/>
              </w:rPr>
              <w:t>unio</w:t>
            </w:r>
          </w:p>
        </w:tc>
      </w:tr>
      <w:tr w:rsidR="0094515B" w:rsidRPr="008A2820" w14:paraId="2EA1DA83" w14:textId="77777777" w:rsidTr="00A94915">
        <w:tc>
          <w:tcPr>
            <w:tcW w:w="4489" w:type="dxa"/>
          </w:tcPr>
          <w:p w14:paraId="5A62CD6E" w14:textId="77777777" w:rsidR="0094515B" w:rsidRPr="00982B4E" w:rsidRDefault="0094515B" w:rsidP="00A949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s-ES_tradnl"/>
              </w:rPr>
            </w:pPr>
            <w:r w:rsidRPr="00982B4E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s-ES_tradnl"/>
              </w:rPr>
              <w:t>1er Recuperatorio - 1er Parcial</w:t>
            </w:r>
          </w:p>
        </w:tc>
        <w:tc>
          <w:tcPr>
            <w:tcW w:w="4489" w:type="dxa"/>
          </w:tcPr>
          <w:p w14:paraId="1B6FE49B" w14:textId="42A9BC2C" w:rsidR="0094515B" w:rsidRPr="00982B4E" w:rsidRDefault="0094515B" w:rsidP="00A949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es-ES_tradnl"/>
              </w:rPr>
            </w:pPr>
            <w:r w:rsidRPr="00982B4E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es-ES_tradnl"/>
              </w:rPr>
              <w:t xml:space="preserve">Lunes </w:t>
            </w:r>
            <w:r w:rsidR="00042EE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es-ES_tradnl"/>
              </w:rPr>
              <w:t>7</w:t>
            </w:r>
            <w:r w:rsidRPr="00982B4E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es-ES_tradnl"/>
              </w:rPr>
              <w:t xml:space="preserve"> de Julio</w:t>
            </w:r>
          </w:p>
        </w:tc>
      </w:tr>
      <w:tr w:rsidR="0094515B" w:rsidRPr="008A2820" w14:paraId="03C56F71" w14:textId="77777777" w:rsidTr="00A94915">
        <w:tc>
          <w:tcPr>
            <w:tcW w:w="4489" w:type="dxa"/>
          </w:tcPr>
          <w:p w14:paraId="1248A304" w14:textId="77777777" w:rsidR="0094515B" w:rsidRPr="00982B4E" w:rsidRDefault="0094515B" w:rsidP="00A949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s-ES_tradnl"/>
              </w:rPr>
            </w:pPr>
            <w:r w:rsidRPr="00982B4E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s-ES_tradnl"/>
              </w:rPr>
              <w:t>2er Recuperatorio - 1er Parcial</w:t>
            </w:r>
          </w:p>
        </w:tc>
        <w:tc>
          <w:tcPr>
            <w:tcW w:w="4489" w:type="dxa"/>
          </w:tcPr>
          <w:p w14:paraId="07A2989D" w14:textId="22F1D7F1" w:rsidR="0094515B" w:rsidRPr="00982B4E" w:rsidRDefault="0094515B" w:rsidP="00A949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es-ES_tradnl"/>
              </w:rPr>
            </w:pPr>
            <w:r w:rsidRPr="00982B4E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es-ES_tradnl"/>
              </w:rPr>
              <w:t xml:space="preserve">Lunes </w:t>
            </w:r>
            <w:r w:rsidR="00042EE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es-ES_tradnl"/>
              </w:rPr>
              <w:t>11</w:t>
            </w:r>
            <w:r w:rsidRPr="00982B4E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es-ES_tradnl"/>
              </w:rPr>
              <w:t xml:space="preserve"> de </w:t>
            </w:r>
            <w:r w:rsidR="00042EE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es-ES_tradnl"/>
              </w:rPr>
              <w:t>Agosto</w:t>
            </w:r>
            <w:r w:rsidRPr="00982B4E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es-ES_tradnl"/>
              </w:rPr>
              <w:t>*</w:t>
            </w:r>
          </w:p>
        </w:tc>
      </w:tr>
      <w:tr w:rsidR="0094515B" w:rsidRPr="008A2820" w14:paraId="293EF7D9" w14:textId="77777777" w:rsidTr="00A94915">
        <w:tc>
          <w:tcPr>
            <w:tcW w:w="4489" w:type="dxa"/>
          </w:tcPr>
          <w:p w14:paraId="48510290" w14:textId="77777777" w:rsidR="0094515B" w:rsidRPr="00982B4E" w:rsidRDefault="0094515B" w:rsidP="00A949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s-ES_tradnl"/>
              </w:rPr>
            </w:pPr>
            <w:r w:rsidRPr="00982B4E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s-ES_tradnl"/>
              </w:rPr>
              <w:t>2do Parcial</w:t>
            </w:r>
          </w:p>
        </w:tc>
        <w:tc>
          <w:tcPr>
            <w:tcW w:w="4489" w:type="dxa"/>
          </w:tcPr>
          <w:p w14:paraId="66DC3736" w14:textId="556D4094" w:rsidR="0094515B" w:rsidRPr="00982B4E" w:rsidRDefault="0094515B" w:rsidP="00A949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es-ES_tradnl"/>
              </w:rPr>
            </w:pPr>
            <w:r w:rsidRPr="00982B4E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es-ES_tradnl"/>
              </w:rPr>
              <w:t xml:space="preserve">Lunes </w:t>
            </w:r>
            <w:r w:rsidR="00042EE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es-ES_tradnl"/>
              </w:rPr>
              <w:t>17</w:t>
            </w:r>
            <w:r w:rsidRPr="00982B4E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es-ES_tradnl"/>
              </w:rPr>
              <w:t xml:space="preserve"> de Noviembre</w:t>
            </w:r>
          </w:p>
        </w:tc>
      </w:tr>
      <w:tr w:rsidR="0094515B" w:rsidRPr="008A2820" w14:paraId="22E1E0C8" w14:textId="77777777" w:rsidTr="00A94915">
        <w:tc>
          <w:tcPr>
            <w:tcW w:w="4489" w:type="dxa"/>
          </w:tcPr>
          <w:p w14:paraId="6FB70284" w14:textId="77777777" w:rsidR="0094515B" w:rsidRPr="00982B4E" w:rsidRDefault="0094515B" w:rsidP="00A949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s-ES_tradnl"/>
              </w:rPr>
            </w:pPr>
            <w:r w:rsidRPr="00982B4E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s-ES_tradnl"/>
              </w:rPr>
              <w:t>1do Recuperatorio - 2do Parcial</w:t>
            </w:r>
          </w:p>
        </w:tc>
        <w:tc>
          <w:tcPr>
            <w:tcW w:w="4489" w:type="dxa"/>
          </w:tcPr>
          <w:p w14:paraId="5AE8751E" w14:textId="25593233" w:rsidR="0094515B" w:rsidRPr="00982B4E" w:rsidRDefault="0094515B" w:rsidP="00A949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es-ES_tradnl"/>
              </w:rPr>
            </w:pPr>
            <w:r w:rsidRPr="00982B4E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es-ES_tradnl"/>
              </w:rPr>
              <w:t xml:space="preserve">Lunes </w:t>
            </w:r>
            <w:r w:rsidR="00042EE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es-ES_tradnl"/>
              </w:rPr>
              <w:t>1</w:t>
            </w:r>
            <w:r w:rsidRPr="00982B4E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es-ES_tradnl"/>
              </w:rPr>
              <w:t xml:space="preserve"> de </w:t>
            </w:r>
            <w:r w:rsidR="00A14F46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es-ES_tradnl"/>
              </w:rPr>
              <w:t>Diciembre</w:t>
            </w:r>
          </w:p>
        </w:tc>
      </w:tr>
      <w:tr w:rsidR="0094515B" w:rsidRPr="008A2820" w14:paraId="7F7E9759" w14:textId="77777777" w:rsidTr="00A94915">
        <w:trPr>
          <w:trHeight w:val="244"/>
        </w:trPr>
        <w:tc>
          <w:tcPr>
            <w:tcW w:w="4489" w:type="dxa"/>
          </w:tcPr>
          <w:p w14:paraId="4E792D2D" w14:textId="77777777" w:rsidR="0094515B" w:rsidRPr="00982B4E" w:rsidRDefault="0094515B" w:rsidP="00A949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s-ES_tradnl"/>
              </w:rPr>
            </w:pPr>
            <w:r w:rsidRPr="00982B4E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s-ES_tradnl"/>
              </w:rPr>
              <w:t>2do Recuperatorio - 2do Parcial</w:t>
            </w:r>
          </w:p>
        </w:tc>
        <w:tc>
          <w:tcPr>
            <w:tcW w:w="4489" w:type="dxa"/>
          </w:tcPr>
          <w:p w14:paraId="19C6ECFE" w14:textId="6F4041E4" w:rsidR="0094515B" w:rsidRPr="00982B4E" w:rsidRDefault="0094515B" w:rsidP="00A949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es-ES_tradnl"/>
              </w:rPr>
            </w:pPr>
            <w:r w:rsidRPr="00982B4E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es-ES_tradnl"/>
              </w:rPr>
              <w:t xml:space="preserve">Lunes </w:t>
            </w:r>
            <w:r w:rsidR="00042EE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es-ES_tradnl"/>
              </w:rPr>
              <w:t>15</w:t>
            </w:r>
            <w:r w:rsidRPr="00982B4E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es-ES_tradnl"/>
              </w:rPr>
              <w:t xml:space="preserve"> de </w:t>
            </w:r>
            <w:r w:rsidR="00A14F46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es-ES_tradnl"/>
              </w:rPr>
              <w:t>Diciembre</w:t>
            </w:r>
            <w:r w:rsidRPr="00982B4E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es-ES_tradnl"/>
              </w:rPr>
              <w:t>*</w:t>
            </w:r>
          </w:p>
        </w:tc>
      </w:tr>
    </w:tbl>
    <w:p w14:paraId="5A9FEE96" w14:textId="77777777" w:rsidR="002D31D9" w:rsidRDefault="002D31D9" w:rsidP="0094515B">
      <w:pPr>
        <w:autoSpaceDE w:val="0"/>
        <w:autoSpaceDN w:val="0"/>
        <w:adjustRightInd w:val="0"/>
        <w:rPr>
          <w:i/>
          <w:iCs/>
          <w:sz w:val="20"/>
          <w:szCs w:val="20"/>
          <w:lang w:val="es-ES_tradnl"/>
        </w:rPr>
      </w:pPr>
    </w:p>
    <w:p w14:paraId="368131AF" w14:textId="23F8C5D7" w:rsidR="0094515B" w:rsidRPr="00414DF8" w:rsidRDefault="0094515B" w:rsidP="0094515B">
      <w:pPr>
        <w:autoSpaceDE w:val="0"/>
        <w:autoSpaceDN w:val="0"/>
        <w:adjustRightInd w:val="0"/>
        <w:rPr>
          <w:bCs/>
          <w:i/>
          <w:iCs/>
          <w:lang w:val="es-ES_tradnl"/>
        </w:rPr>
      </w:pPr>
      <w:r w:rsidRPr="00414DF8">
        <w:rPr>
          <w:i/>
          <w:iCs/>
          <w:sz w:val="20"/>
          <w:szCs w:val="20"/>
          <w:lang w:val="es-ES_tradnl"/>
        </w:rPr>
        <w:t>*</w:t>
      </w:r>
      <w:r w:rsidRPr="00414DF8">
        <w:rPr>
          <w:bCs/>
          <w:i/>
          <w:iCs/>
          <w:sz w:val="20"/>
          <w:szCs w:val="20"/>
          <w:lang w:val="es-ES_tradnl"/>
        </w:rPr>
        <w:t xml:space="preserve"> Febrero 202</w:t>
      </w:r>
      <w:r w:rsidR="00042EE9">
        <w:rPr>
          <w:bCs/>
          <w:i/>
          <w:iCs/>
          <w:sz w:val="20"/>
          <w:szCs w:val="20"/>
          <w:lang w:val="es-ES_tradnl"/>
        </w:rPr>
        <w:t>6</w:t>
      </w:r>
      <w:r w:rsidRPr="00414DF8">
        <w:rPr>
          <w:i/>
          <w:iCs/>
          <w:sz w:val="20"/>
          <w:szCs w:val="20"/>
          <w:lang w:val="es-ES_tradnl"/>
        </w:rPr>
        <w:t xml:space="preserve"> (Resolución CD N°035/2014)</w:t>
      </w:r>
    </w:p>
    <w:p w14:paraId="155BE643" w14:textId="77777777" w:rsidR="00253223" w:rsidRPr="0094515B" w:rsidRDefault="00253223" w:rsidP="00676B9D">
      <w:pPr>
        <w:pStyle w:val="ListParagraph"/>
        <w:ind w:left="0"/>
        <w:jc w:val="both"/>
        <w:rPr>
          <w:rFonts w:ascii="Arial" w:hAnsi="Arial" w:cs="Arial"/>
          <w:sz w:val="20"/>
          <w:szCs w:val="20"/>
        </w:rPr>
      </w:pPr>
    </w:p>
    <w:p w14:paraId="019D4A19" w14:textId="792DC6F0" w:rsidR="00676B9D" w:rsidRPr="00253223" w:rsidRDefault="00676B9D" w:rsidP="00676B9D">
      <w:pPr>
        <w:pStyle w:val="ListParagraph"/>
        <w:ind w:left="0"/>
        <w:jc w:val="both"/>
      </w:pPr>
      <w:r w:rsidRPr="00253223">
        <w:t xml:space="preserve">La nota promedio de las instancias de evaluación aprobadas </w:t>
      </w:r>
      <w:r w:rsidR="002104C8">
        <w:t xml:space="preserve">con calificación </w:t>
      </w:r>
      <w:r w:rsidR="002104C8" w:rsidRPr="00693C25">
        <w:t xml:space="preserve">para aprobación directa </w:t>
      </w:r>
      <w:r w:rsidRPr="00253223">
        <w:t xml:space="preserve">(parciales, trabajos prácticos, trabajos de laboratorio, evaluación continua) será la </w:t>
      </w:r>
      <w:r w:rsidRPr="00253223">
        <w:rPr>
          <w:u w:val="single"/>
        </w:rPr>
        <w:t>calificación definitiva de aprobación directa</w:t>
      </w:r>
      <w:r w:rsidRPr="00253223">
        <w:t>. La calificación se expresará en número entero y en caso de promedios con decimales se redondeará al valor. (Ordenanza Consejo Superior 1549/16)</w:t>
      </w:r>
    </w:p>
    <w:p w14:paraId="0A304593" w14:textId="77777777" w:rsidR="00676B9D" w:rsidRPr="00253223" w:rsidRDefault="00676B9D" w:rsidP="00676B9D">
      <w:pPr>
        <w:pStyle w:val="ListParagraph"/>
        <w:ind w:left="0"/>
      </w:pPr>
    </w:p>
    <w:p w14:paraId="78E9DD7C" w14:textId="77777777" w:rsidR="00676B9D" w:rsidRPr="00253223" w:rsidRDefault="00676B9D" w:rsidP="00676B9D">
      <w:pPr>
        <w:pStyle w:val="ListParagraph"/>
        <w:numPr>
          <w:ilvl w:val="0"/>
          <w:numId w:val="20"/>
        </w:numPr>
        <w:spacing w:after="160" w:line="259" w:lineRule="auto"/>
        <w:contextualSpacing/>
      </w:pPr>
      <w:r w:rsidRPr="00253223">
        <w:t>Actividades de seguimiento, si corresponde: número, aprobación y recuperación</w:t>
      </w:r>
    </w:p>
    <w:p w14:paraId="3EE2D585" w14:textId="77777777" w:rsidR="00676B9D" w:rsidRPr="00253223" w:rsidRDefault="00676B9D" w:rsidP="00676B9D">
      <w:pPr>
        <w:pStyle w:val="ListParagraph"/>
        <w:ind w:left="0"/>
        <w:jc w:val="both"/>
      </w:pPr>
    </w:p>
    <w:p w14:paraId="1F262E1A" w14:textId="77777777" w:rsidR="00676B9D" w:rsidRPr="00253223" w:rsidRDefault="00676B9D" w:rsidP="00676B9D">
      <w:pPr>
        <w:pStyle w:val="ListParagraph"/>
        <w:ind w:left="0"/>
        <w:jc w:val="both"/>
      </w:pPr>
      <w:r w:rsidRPr="00253223">
        <w:t>La evaluación continua se relaciona con la participación del estudiante en las clases dando respuesta a situaciones problemáticas presentadas por la cátedra en forma oral o escrita, y será calificada según la calidad del contenido de su aporte del alumno.</w:t>
      </w:r>
    </w:p>
    <w:p w14:paraId="16C36CAC" w14:textId="068789D6" w:rsidR="00676B9D" w:rsidRPr="00253223" w:rsidRDefault="00676B9D" w:rsidP="00676B9D">
      <w:pPr>
        <w:pStyle w:val="ListParagraph"/>
        <w:ind w:left="0"/>
        <w:jc w:val="both"/>
      </w:pPr>
      <w:r w:rsidRPr="00253223">
        <w:t xml:space="preserve">En caso de ser escrita </w:t>
      </w:r>
      <w:r w:rsidRPr="00253223">
        <w:rPr>
          <w:u w:val="single"/>
        </w:rPr>
        <w:t>y de estar en condición de virtualidad,</w:t>
      </w:r>
      <w:r w:rsidRPr="00253223">
        <w:t xml:space="preserve"> la evaluación continua se efectuará mediante la ejecución de un cuestionario periódico utilizando la actividad “CUESTIONARIO” del Campus Virtual Global (CVG) con calificación de APROBADO / NO APROBADO, debiéndose demostrar para su aprobación</w:t>
      </w:r>
      <w:r w:rsidRPr="00693C25">
        <w:t>,</w:t>
      </w:r>
      <w:r w:rsidRPr="00253223">
        <w:t xml:space="preserve"> en todos los casos, un conocimiento igual o mayor al </w:t>
      </w:r>
      <w:r w:rsidR="00A576D6">
        <w:t>seteta y cinco</w:t>
      </w:r>
      <w:r w:rsidR="002616E2">
        <w:t xml:space="preserve"> por ciento (</w:t>
      </w:r>
      <w:r w:rsidR="00124856">
        <w:t>75</w:t>
      </w:r>
      <w:r w:rsidRPr="00253223">
        <w:t>%</w:t>
      </w:r>
      <w:r w:rsidR="002616E2">
        <w:t xml:space="preserve">) </w:t>
      </w:r>
      <w:r w:rsidRPr="00253223">
        <w:t>de los temas planteados. (Ordenanza Consejo Superior 1549/16)</w:t>
      </w:r>
    </w:p>
    <w:p w14:paraId="622CB210" w14:textId="77777777" w:rsidR="00676B9D" w:rsidRPr="00253223" w:rsidRDefault="00676B9D" w:rsidP="00676B9D">
      <w:pPr>
        <w:pStyle w:val="ListParagraph"/>
        <w:ind w:left="0"/>
        <w:jc w:val="both"/>
      </w:pPr>
    </w:p>
    <w:p w14:paraId="67B7F6C3" w14:textId="77777777" w:rsidR="00676B9D" w:rsidRPr="00253223" w:rsidRDefault="00676B9D" w:rsidP="00676B9D">
      <w:pPr>
        <w:pStyle w:val="ListParagraph"/>
        <w:ind w:left="0"/>
        <w:jc w:val="both"/>
      </w:pPr>
      <w:r w:rsidRPr="00253223">
        <w:t>Las calificaciones de los cuestionarios serán promediadas generando una calificación de concepto de desempeño en clase.</w:t>
      </w:r>
    </w:p>
    <w:p w14:paraId="26F8FB69" w14:textId="6AD3BD8C" w:rsidR="002D31D9" w:rsidRDefault="00676B9D" w:rsidP="00676B9D">
      <w:pPr>
        <w:pStyle w:val="ListParagraph"/>
        <w:ind w:left="0"/>
        <w:jc w:val="both"/>
      </w:pPr>
      <w:r w:rsidRPr="00253223">
        <w:t xml:space="preserve">Dado que la evaluación continua se relaciona con la participación del estudiante en las clases, existe una relación directa con el presentismo, por lo tanto, se deberá tener aprobado un </w:t>
      </w:r>
      <w:r w:rsidR="00C359D2" w:rsidRPr="00D33FB7">
        <w:rPr>
          <w:b/>
          <w:bCs/>
        </w:rPr>
        <w:t>75</w:t>
      </w:r>
      <w:r w:rsidRPr="00D33FB7">
        <w:rPr>
          <w:b/>
          <w:bCs/>
        </w:rPr>
        <w:t>% del total de los cuestionarios propuestos por la cátedra</w:t>
      </w:r>
      <w:r w:rsidRPr="00253223">
        <w:t>, considerando la nota para la evaluación continua, la relación entre las actividades aprobadas y las actividades propuestas.</w:t>
      </w:r>
      <w:r w:rsidR="00124856">
        <w:t xml:space="preserve"> </w:t>
      </w:r>
      <w:r w:rsidRPr="00253223">
        <w:t>Esta calificación de concepto de desempeño en clase será promediada con las calificaciones aprobadas de los parciales y de los trabajos prácticos / laboratorio, y la nota promedio así obtenida será la calificación definitiva de aprobación directa. La calificación se expresará en número entero y en caso de promedios con decimales se redondeará al valor más próximo. (Ordenanza Consejo Superior 1549/16)</w:t>
      </w:r>
    </w:p>
    <w:p w14:paraId="57B11C64" w14:textId="77777777" w:rsidR="00A92EDF" w:rsidRPr="00124856" w:rsidRDefault="00A92EDF" w:rsidP="00124856">
      <w:pPr>
        <w:rPr>
          <w:color w:val="0070C0"/>
        </w:rPr>
      </w:pPr>
    </w:p>
    <w:p w14:paraId="269FA53D" w14:textId="77777777" w:rsidR="00676B9D" w:rsidRPr="00253223" w:rsidRDefault="00676B9D" w:rsidP="00676B9D">
      <w:pPr>
        <w:pStyle w:val="ListParagraph"/>
        <w:numPr>
          <w:ilvl w:val="0"/>
          <w:numId w:val="20"/>
        </w:numPr>
        <w:spacing w:after="160" w:line="259" w:lineRule="auto"/>
        <w:contextualSpacing/>
      </w:pPr>
      <w:r w:rsidRPr="00253223">
        <w:t>TPs: numero, plazo, recuperación o número de entregas</w:t>
      </w:r>
    </w:p>
    <w:p w14:paraId="5592E495" w14:textId="77777777" w:rsidR="00676B9D" w:rsidRPr="00253223" w:rsidRDefault="00676B9D" w:rsidP="00676B9D">
      <w:pPr>
        <w:pStyle w:val="ListParagraph"/>
      </w:pPr>
    </w:p>
    <w:p w14:paraId="7F5816A5" w14:textId="77777777" w:rsidR="00676B9D" w:rsidRPr="00253223" w:rsidRDefault="00676B9D" w:rsidP="00676B9D">
      <w:pPr>
        <w:pStyle w:val="ListParagraph"/>
        <w:ind w:left="0"/>
        <w:jc w:val="both"/>
      </w:pPr>
      <w:r w:rsidRPr="00253223">
        <w:lastRenderedPageBreak/>
        <w:t xml:space="preserve">Se deberán realizar </w:t>
      </w:r>
      <w:r w:rsidR="00C359D2" w:rsidRPr="00253223">
        <w:t xml:space="preserve">4 </w:t>
      </w:r>
      <w:r w:rsidRPr="00253223">
        <w:t xml:space="preserve">Trabajos Prácticos que comprenderán la práctica a la teoría de las Unidades </w:t>
      </w:r>
      <w:r w:rsidR="00C359D2" w:rsidRPr="00253223">
        <w:t>1</w:t>
      </w:r>
      <w:r w:rsidRPr="00253223">
        <w:t xml:space="preserve">, </w:t>
      </w:r>
      <w:r w:rsidR="00C359D2" w:rsidRPr="00253223">
        <w:t xml:space="preserve">2 y 3 </w:t>
      </w:r>
      <w:r w:rsidRPr="00253223">
        <w:t>respectivamente.</w:t>
      </w:r>
    </w:p>
    <w:p w14:paraId="7169B512" w14:textId="77777777" w:rsidR="00676B9D" w:rsidRPr="00253223" w:rsidRDefault="00676B9D" w:rsidP="00676B9D">
      <w:pPr>
        <w:pStyle w:val="ListParagraph"/>
        <w:ind w:left="0"/>
        <w:jc w:val="both"/>
      </w:pPr>
    </w:p>
    <w:p w14:paraId="7E0A7457" w14:textId="77777777" w:rsidR="00383505" w:rsidRDefault="00676B9D" w:rsidP="00676B9D">
      <w:pPr>
        <w:pStyle w:val="ListParagraph"/>
        <w:ind w:left="0"/>
        <w:jc w:val="both"/>
      </w:pPr>
      <w:r w:rsidRPr="00253223">
        <w:t xml:space="preserve">Todos los trabajos prácticos tendrán una fecha de entrega de </w:t>
      </w:r>
      <w:r w:rsidR="00D33FB7">
        <w:t>45</w:t>
      </w:r>
      <w:r w:rsidRPr="00253223">
        <w:t xml:space="preserve"> días posteriores al inicio de estos y serán evaluados para su aprobación. De no aprobarse, se fijará una nueva fecha para</w:t>
      </w:r>
      <w:r w:rsidR="00383505">
        <w:t xml:space="preserve"> su revisión,</w:t>
      </w:r>
      <w:r w:rsidRPr="00253223">
        <w:t xml:space="preserve"> con un máximo de </w:t>
      </w:r>
      <w:r w:rsidR="00C359D2" w:rsidRPr="00253223">
        <w:t>2</w:t>
      </w:r>
      <w:r w:rsidRPr="00253223">
        <w:t xml:space="preserve"> oportunidades de entrega. </w:t>
      </w:r>
    </w:p>
    <w:p w14:paraId="0B646055" w14:textId="5D102276" w:rsidR="00B307C0" w:rsidRDefault="00B307C0" w:rsidP="00676B9D">
      <w:pPr>
        <w:pStyle w:val="ListParagraph"/>
        <w:ind w:left="0"/>
        <w:jc w:val="both"/>
        <w:rPr>
          <w:color w:val="FF0000"/>
        </w:rPr>
      </w:pPr>
    </w:p>
    <w:p w14:paraId="67229E50" w14:textId="227C691F" w:rsidR="00383505" w:rsidRPr="008662E9" w:rsidRDefault="00383505" w:rsidP="00676B9D">
      <w:pPr>
        <w:pStyle w:val="ListParagraph"/>
        <w:ind w:left="0"/>
        <w:jc w:val="both"/>
      </w:pPr>
      <w:r w:rsidRPr="008662E9">
        <w:t>En caso de realizarse una entrega fuera de término</w:t>
      </w:r>
      <w:r w:rsidR="00B307C0" w:rsidRPr="008662E9">
        <w:t xml:space="preserve">. El equipo </w:t>
      </w:r>
      <w:r w:rsidRPr="008662E9">
        <w:t>deberá realizar una defensa oral grupal y/</w:t>
      </w:r>
      <w:r w:rsidR="00B307C0" w:rsidRPr="008662E9">
        <w:t>o individual (no limitante al TP entregado fuera de término) en el cual se evaluará el contenido y desarrollo de las Unidades 1, 2 y 3.</w:t>
      </w:r>
    </w:p>
    <w:p w14:paraId="19D9823C" w14:textId="47DCA860" w:rsidR="00B307C0" w:rsidRPr="008662E9" w:rsidRDefault="00B307C0" w:rsidP="00676B9D">
      <w:pPr>
        <w:pStyle w:val="ListParagraph"/>
        <w:ind w:left="0"/>
        <w:jc w:val="both"/>
      </w:pPr>
      <w:r w:rsidRPr="008662E9">
        <w:t xml:space="preserve">Dicha defensa se realizará durante el año, con fecha a designar por el profesor. </w:t>
      </w:r>
    </w:p>
    <w:p w14:paraId="62233D39" w14:textId="77777777" w:rsidR="00676B9D" w:rsidRPr="008662E9" w:rsidRDefault="00676B9D" w:rsidP="00676B9D">
      <w:pPr>
        <w:pStyle w:val="ListParagraph"/>
        <w:ind w:left="0"/>
        <w:jc w:val="both"/>
      </w:pPr>
    </w:p>
    <w:p w14:paraId="7CF097BC" w14:textId="0CA37EA1" w:rsidR="00714619" w:rsidRPr="008662E9" w:rsidRDefault="00714619" w:rsidP="00676B9D">
      <w:pPr>
        <w:pStyle w:val="ListParagraph"/>
        <w:ind w:left="0"/>
        <w:jc w:val="both"/>
      </w:pPr>
      <w:r w:rsidRPr="008662E9">
        <w:t xml:space="preserve">Para el ciclo </w:t>
      </w:r>
      <w:r w:rsidR="00363A0E">
        <w:t>2025</w:t>
      </w:r>
      <w:r w:rsidRPr="008662E9">
        <w:t xml:space="preserve"> de forma tentativa se propone el siguiente calendario:</w:t>
      </w:r>
    </w:p>
    <w:p w14:paraId="34F9F3F2" w14:textId="77777777" w:rsidR="00714619" w:rsidRPr="008662E9" w:rsidRDefault="00714619" w:rsidP="00676B9D">
      <w:pPr>
        <w:pStyle w:val="ListParagraph"/>
        <w:ind w:left="0"/>
        <w:jc w:val="both"/>
      </w:pPr>
    </w:p>
    <w:p w14:paraId="7510056C" w14:textId="3ACDEA9E" w:rsidR="002D31D9" w:rsidRPr="008662E9" w:rsidRDefault="002D31D9" w:rsidP="002D31D9">
      <w:pPr>
        <w:jc w:val="both"/>
        <w:rPr>
          <w:b/>
          <w:bCs/>
          <w:lang w:val="es-ES_tradnl"/>
        </w:rPr>
      </w:pPr>
      <w:r w:rsidRPr="008662E9">
        <w:rPr>
          <w:b/>
          <w:bCs/>
          <w:lang w:val="es-ES_tradnl"/>
        </w:rPr>
        <w:t xml:space="preserve">Fecha Límite de Aprobación del T.P 1 y 2: Lunes </w:t>
      </w:r>
      <w:r w:rsidR="00124856">
        <w:rPr>
          <w:b/>
          <w:bCs/>
          <w:lang w:val="es-ES_tradnl"/>
        </w:rPr>
        <w:t xml:space="preserve">23 </w:t>
      </w:r>
      <w:r w:rsidRPr="008662E9">
        <w:rPr>
          <w:b/>
          <w:bCs/>
          <w:lang w:val="es-ES_tradnl"/>
        </w:rPr>
        <w:t xml:space="preserve">de junio de </w:t>
      </w:r>
      <w:r w:rsidR="00363A0E">
        <w:rPr>
          <w:b/>
          <w:bCs/>
          <w:lang w:val="es-ES_tradnl"/>
        </w:rPr>
        <w:t>2025</w:t>
      </w:r>
    </w:p>
    <w:p w14:paraId="02ACF461" w14:textId="2830393A" w:rsidR="002D31D9" w:rsidRPr="008662E9" w:rsidRDefault="002D31D9" w:rsidP="002D31D9">
      <w:pPr>
        <w:jc w:val="both"/>
        <w:rPr>
          <w:b/>
          <w:bCs/>
          <w:lang w:val="es-ES_tradnl"/>
        </w:rPr>
      </w:pPr>
      <w:r w:rsidRPr="008662E9">
        <w:rPr>
          <w:b/>
          <w:bCs/>
          <w:lang w:val="es-ES_tradnl"/>
        </w:rPr>
        <w:t>Fecha Límite de Aprobación del T.P 3 y 4: Lunes 1</w:t>
      </w:r>
      <w:r w:rsidR="00124856">
        <w:rPr>
          <w:b/>
          <w:bCs/>
          <w:lang w:val="es-ES_tradnl"/>
        </w:rPr>
        <w:t>0</w:t>
      </w:r>
      <w:r w:rsidRPr="008662E9">
        <w:rPr>
          <w:b/>
          <w:bCs/>
          <w:lang w:val="es-ES_tradnl"/>
        </w:rPr>
        <w:t xml:space="preserve"> de noviembre </w:t>
      </w:r>
      <w:r w:rsidR="00363A0E">
        <w:rPr>
          <w:b/>
          <w:bCs/>
          <w:lang w:val="es-ES_tradnl"/>
        </w:rPr>
        <w:t>2025</w:t>
      </w:r>
    </w:p>
    <w:p w14:paraId="632A701C" w14:textId="77777777" w:rsidR="00714619" w:rsidRPr="008662E9" w:rsidRDefault="00714619" w:rsidP="00676B9D">
      <w:pPr>
        <w:pStyle w:val="ListParagraph"/>
        <w:ind w:left="0"/>
        <w:jc w:val="both"/>
        <w:rPr>
          <w:lang w:val="es-ES_tradnl"/>
        </w:rPr>
      </w:pPr>
    </w:p>
    <w:p w14:paraId="6E1BBB09" w14:textId="77777777" w:rsidR="00676B9D" w:rsidRPr="008662E9" w:rsidRDefault="00676B9D" w:rsidP="00676B9D">
      <w:pPr>
        <w:pStyle w:val="ListParagraph"/>
        <w:ind w:left="0"/>
        <w:jc w:val="both"/>
      </w:pPr>
      <w:r w:rsidRPr="008662E9">
        <w:t>Se deberán aprobar todos los Trabajos Prácticos antes de la finalización del período de dictado de Clases.</w:t>
      </w:r>
    </w:p>
    <w:p w14:paraId="38E33272" w14:textId="4C98AC5C" w:rsidR="00676B9D" w:rsidRPr="008662E9" w:rsidRDefault="00676B9D" w:rsidP="00676B9D">
      <w:pPr>
        <w:pStyle w:val="ListParagraph"/>
        <w:ind w:left="0"/>
        <w:jc w:val="both"/>
      </w:pPr>
    </w:p>
    <w:p w14:paraId="7F1301B9" w14:textId="6E149D99" w:rsidR="00676B9D" w:rsidRPr="008662E9" w:rsidRDefault="00676B9D" w:rsidP="00676B9D">
      <w:pPr>
        <w:pStyle w:val="ListParagraph"/>
        <w:ind w:left="0"/>
        <w:jc w:val="both"/>
      </w:pPr>
      <w:r w:rsidRPr="008662E9">
        <w:t xml:space="preserve">Los alumnos podrán formar equipos de trabajo de hasta </w:t>
      </w:r>
      <w:r w:rsidR="0028080F" w:rsidRPr="008662E9">
        <w:t>3</w:t>
      </w:r>
      <w:r w:rsidRPr="008662E9">
        <w:t xml:space="preserve"> personas para </w:t>
      </w:r>
      <w:r w:rsidR="0028080F" w:rsidRPr="008662E9">
        <w:t>realizar los Trabajos Prácticos, quedando a discreción del profesor incrementar la cantidad, la cual dependerá de la cantidad de alumnos inscriptos en el ciclo año lectivo</w:t>
      </w:r>
      <w:r w:rsidR="00057950">
        <w:t>.</w:t>
      </w:r>
      <w:r w:rsidR="0028080F" w:rsidRPr="008662E9">
        <w:t xml:space="preserve"> </w:t>
      </w:r>
    </w:p>
    <w:p w14:paraId="17360CE5" w14:textId="181910F4" w:rsidR="00676B9D" w:rsidRPr="008662E9" w:rsidRDefault="00676B9D" w:rsidP="00676B9D">
      <w:pPr>
        <w:pStyle w:val="ListParagraph"/>
        <w:ind w:left="0"/>
        <w:jc w:val="both"/>
      </w:pPr>
    </w:p>
    <w:p w14:paraId="0F997C3E" w14:textId="09E3E6E4" w:rsidR="00676B9D" w:rsidRPr="008662E9" w:rsidRDefault="00676B9D" w:rsidP="00676B9D">
      <w:pPr>
        <w:pStyle w:val="ListParagraph"/>
        <w:ind w:left="0"/>
        <w:jc w:val="both"/>
      </w:pPr>
      <w:r w:rsidRPr="008662E9">
        <w:t>No se encontrarán en condiciones de “APROBACIÓN DIRECTA” o “APROBACIÓN NO DIRECTA” aquellos alumnos que no posean todos los Trabajos Prácticos aprobados</w:t>
      </w:r>
      <w:r w:rsidR="0028080F" w:rsidRPr="008662E9">
        <w:t xml:space="preserve"> o entregado en tiempo y forma</w:t>
      </w:r>
      <w:r w:rsidRPr="008662E9">
        <w:t xml:space="preserve">, a pesar de tener aprobados los Exámenes Parciales. </w:t>
      </w:r>
    </w:p>
    <w:p w14:paraId="0E402234" w14:textId="77777777" w:rsidR="00676B9D" w:rsidRPr="00253223" w:rsidRDefault="00676B9D" w:rsidP="00676B9D">
      <w:pPr>
        <w:pStyle w:val="ListParagraph"/>
        <w:ind w:left="0"/>
        <w:rPr>
          <w:color w:val="0070C0"/>
        </w:rPr>
      </w:pPr>
    </w:p>
    <w:p w14:paraId="4D6CE9E6" w14:textId="77777777" w:rsidR="00676B9D" w:rsidRPr="00253223" w:rsidRDefault="00676B9D" w:rsidP="00676B9D">
      <w:pPr>
        <w:pStyle w:val="ListParagraph"/>
        <w:numPr>
          <w:ilvl w:val="0"/>
          <w:numId w:val="20"/>
        </w:numPr>
        <w:spacing w:after="160" w:line="259" w:lineRule="auto"/>
        <w:contextualSpacing/>
      </w:pPr>
      <w:r w:rsidRPr="00253223">
        <w:t>TPs de laboratorio: número, plazo de entrega, recuperación o número de entregas</w:t>
      </w:r>
    </w:p>
    <w:p w14:paraId="6656018E" w14:textId="77777777" w:rsidR="00676B9D" w:rsidRPr="00253223" w:rsidRDefault="00676B9D" w:rsidP="00676B9D">
      <w:pPr>
        <w:pStyle w:val="ListParagraph"/>
      </w:pPr>
    </w:p>
    <w:p w14:paraId="0C869F19" w14:textId="77777777" w:rsidR="00676B9D" w:rsidRPr="00253223" w:rsidRDefault="00676B9D" w:rsidP="00676B9D">
      <w:pPr>
        <w:pStyle w:val="ListParagraph"/>
        <w:ind w:left="0"/>
        <w:jc w:val="both"/>
      </w:pPr>
      <w:r w:rsidRPr="00253223">
        <w:t>Ídem a las condiciones de los Trabajos Prácticos, con las particularidades que considere cada cátedra en relación con el laboratorio a utilizar.</w:t>
      </w:r>
    </w:p>
    <w:p w14:paraId="239234E3" w14:textId="77777777" w:rsidR="00676B9D" w:rsidRPr="00253223" w:rsidRDefault="00676B9D" w:rsidP="00676B9D">
      <w:pPr>
        <w:pStyle w:val="ListParagraph"/>
        <w:ind w:left="0"/>
      </w:pPr>
    </w:p>
    <w:p w14:paraId="3B03A1C9" w14:textId="77777777" w:rsidR="00676B9D" w:rsidRPr="00253223" w:rsidRDefault="00676B9D" w:rsidP="00676B9D">
      <w:pPr>
        <w:pStyle w:val="ListParagraph"/>
        <w:numPr>
          <w:ilvl w:val="0"/>
          <w:numId w:val="20"/>
        </w:numPr>
        <w:spacing w:after="160" w:line="259" w:lineRule="auto"/>
        <w:contextualSpacing/>
      </w:pPr>
      <w:r w:rsidRPr="00253223">
        <w:t>En caso de virtualidad, asistencia en clases sincrónicas &gt;=75%</w:t>
      </w:r>
    </w:p>
    <w:p w14:paraId="15627423" w14:textId="77777777" w:rsidR="00676B9D" w:rsidRPr="00253223" w:rsidRDefault="00676B9D" w:rsidP="00676B9D">
      <w:pPr>
        <w:pStyle w:val="ListParagraph"/>
        <w:rPr>
          <w:color w:val="0070C0"/>
        </w:rPr>
      </w:pPr>
    </w:p>
    <w:p w14:paraId="7D0E2D91" w14:textId="77777777" w:rsidR="00676B9D" w:rsidRPr="00253223" w:rsidRDefault="00676B9D" w:rsidP="00676B9D">
      <w:pPr>
        <w:pStyle w:val="ListParagraph"/>
        <w:ind w:left="0"/>
        <w:jc w:val="both"/>
      </w:pPr>
      <w:r w:rsidRPr="00253223">
        <w:t>Se asentará el presentismo a las reuniones virtuales, no debiéndose tener una cantidad mayor al 25% de inasistencias. (Ordenanza Consejo Superior 1549/16)</w:t>
      </w:r>
    </w:p>
    <w:p w14:paraId="23F6FF20" w14:textId="77777777" w:rsidR="00676B9D" w:rsidRPr="00253223" w:rsidRDefault="00676B9D" w:rsidP="00676B9D">
      <w:pPr>
        <w:pStyle w:val="ListParagraph"/>
        <w:ind w:left="0"/>
        <w:jc w:val="both"/>
        <w:rPr>
          <w:color w:val="009A46"/>
        </w:rPr>
      </w:pPr>
    </w:p>
    <w:p w14:paraId="55A63462" w14:textId="77777777" w:rsidR="00676B9D" w:rsidRPr="00253223" w:rsidRDefault="00676B9D" w:rsidP="00676B9D">
      <w:r w:rsidRPr="00253223">
        <w:t>Régimen de regularización o aprobación NO directa</w:t>
      </w:r>
    </w:p>
    <w:p w14:paraId="6434718F" w14:textId="77777777" w:rsidR="00253223" w:rsidRPr="00253223" w:rsidRDefault="00253223" w:rsidP="00676B9D"/>
    <w:p w14:paraId="4AF5729C" w14:textId="77777777" w:rsidR="00676B9D" w:rsidRPr="00253223" w:rsidRDefault="00676B9D" w:rsidP="00676B9D">
      <w:pPr>
        <w:pStyle w:val="ListParagraph"/>
        <w:numPr>
          <w:ilvl w:val="0"/>
          <w:numId w:val="20"/>
        </w:numPr>
        <w:spacing w:after="160" w:line="259" w:lineRule="auto"/>
        <w:contextualSpacing/>
      </w:pPr>
      <w:r w:rsidRPr="00253223">
        <w:t>Parciales: cantidad y modalidad (oral o escrito)</w:t>
      </w:r>
    </w:p>
    <w:p w14:paraId="453AA795" w14:textId="77777777" w:rsidR="00676B9D" w:rsidRPr="00253223" w:rsidRDefault="00676B9D" w:rsidP="00676B9D">
      <w:pPr>
        <w:pStyle w:val="ListParagraph"/>
      </w:pPr>
    </w:p>
    <w:p w14:paraId="763BE1F5" w14:textId="77777777" w:rsidR="00676B9D" w:rsidRPr="00ED5B70" w:rsidRDefault="00676B9D" w:rsidP="00676B9D">
      <w:pPr>
        <w:pStyle w:val="ListParagraph"/>
        <w:ind w:left="0"/>
        <w:jc w:val="both"/>
        <w:rPr>
          <w:b/>
          <w:bCs/>
        </w:rPr>
      </w:pPr>
      <w:r w:rsidRPr="00ED5B70">
        <w:rPr>
          <w:b/>
          <w:bCs/>
        </w:rPr>
        <w:t>El estudiante que aprueba la cursada con más de R</w:t>
      </w:r>
      <w:r w:rsidR="00F267CD" w:rsidRPr="00ED5B70">
        <w:rPr>
          <w:b/>
          <w:bCs/>
        </w:rPr>
        <w:t>=1</w:t>
      </w:r>
      <w:r w:rsidRPr="00ED5B70">
        <w:rPr>
          <w:b/>
          <w:bCs/>
        </w:rPr>
        <w:t xml:space="preserve"> instancias de recuperación, deberá rendir examen final. (Resolución Consejo Directivo 004/2020). </w:t>
      </w:r>
    </w:p>
    <w:p w14:paraId="7258643E" w14:textId="77777777" w:rsidR="00676B9D" w:rsidRPr="00253223" w:rsidRDefault="00676B9D" w:rsidP="00676B9D">
      <w:pPr>
        <w:pStyle w:val="ListParagraph"/>
        <w:ind w:left="0"/>
        <w:jc w:val="both"/>
        <w:rPr>
          <w:color w:val="009A46"/>
        </w:rPr>
      </w:pPr>
    </w:p>
    <w:p w14:paraId="440AA29F" w14:textId="77777777" w:rsidR="00676B9D" w:rsidRPr="00253223" w:rsidRDefault="00676B9D" w:rsidP="00676B9D">
      <w:pPr>
        <w:pStyle w:val="ListParagraph"/>
        <w:ind w:left="0"/>
        <w:jc w:val="both"/>
      </w:pPr>
      <w:r w:rsidRPr="00253223">
        <w:t xml:space="preserve">El estudiante que aprueba la cursada no llegando a la calificación de aprobación directa establecida por la cátedra, en al menos una instancia, deberá rendir examen final. (Resolución Consejo Directivo 004/2020). </w:t>
      </w:r>
    </w:p>
    <w:p w14:paraId="670D9097" w14:textId="77777777" w:rsidR="00676B9D" w:rsidRPr="00253223" w:rsidRDefault="00676B9D" w:rsidP="00676B9D">
      <w:pPr>
        <w:pStyle w:val="ListParagraph"/>
        <w:ind w:left="0"/>
        <w:jc w:val="both"/>
        <w:rPr>
          <w:color w:val="009A46"/>
        </w:rPr>
      </w:pPr>
    </w:p>
    <w:p w14:paraId="0E70E11A" w14:textId="409B0BC2" w:rsidR="007550BA" w:rsidRDefault="00676B9D" w:rsidP="00F267CD">
      <w:pPr>
        <w:pStyle w:val="ListParagraph"/>
        <w:ind w:left="0"/>
        <w:jc w:val="both"/>
      </w:pPr>
      <w:r w:rsidRPr="00253223">
        <w:lastRenderedPageBreak/>
        <w:t>Para la “</w:t>
      </w:r>
      <w:r w:rsidRPr="00253223">
        <w:rPr>
          <w:b/>
          <w:bCs/>
          <w:u w:val="single"/>
        </w:rPr>
        <w:t>MODALIDAD DE APROBACIÓN NO DIRECTA”</w:t>
      </w:r>
      <w:r w:rsidRPr="00253223">
        <w:t xml:space="preserve"> se dispondrá de R</w:t>
      </w:r>
      <w:r w:rsidRPr="00253223">
        <w:rPr>
          <w:vertAlign w:val="subscript"/>
        </w:rPr>
        <w:t>1</w:t>
      </w:r>
      <w:r w:rsidR="00F267CD" w:rsidRPr="00253223">
        <w:t xml:space="preserve">=2 </w:t>
      </w:r>
      <w:r w:rsidRPr="00253223">
        <w:t>oportunidades para la recuperación de un mismo Examen Parcial durante el período de dictado de Clases, y hasta la segunda fecha de exámenes finales al inicio del siguiente año con posterioridad a la finalización del año académico respectivo a la impartición de la materia. (Resolución Consejo Directivo 35/2014)</w:t>
      </w:r>
    </w:p>
    <w:p w14:paraId="1B7859AC" w14:textId="77777777" w:rsidR="002607F1" w:rsidRPr="00253223" w:rsidRDefault="002607F1" w:rsidP="002607F1">
      <w:pPr>
        <w:autoSpaceDE w:val="0"/>
        <w:autoSpaceDN w:val="0"/>
        <w:adjustRightInd w:val="0"/>
        <w:rPr>
          <w:bCs/>
          <w:lang w:val="es-ES_tradnl"/>
        </w:rPr>
      </w:pPr>
    </w:p>
    <w:p w14:paraId="7314C9F0" w14:textId="77777777" w:rsidR="002607F1" w:rsidRPr="00253223" w:rsidRDefault="002607F1" w:rsidP="002607F1">
      <w:pPr>
        <w:autoSpaceDE w:val="0"/>
        <w:autoSpaceDN w:val="0"/>
        <w:adjustRightInd w:val="0"/>
        <w:rPr>
          <w:bCs/>
          <w:lang w:val="es-ES_tradnl"/>
        </w:rPr>
      </w:pPr>
      <w:r w:rsidRPr="00253223">
        <w:rPr>
          <w:bCs/>
          <w:lang w:val="es-ES_tradnl"/>
        </w:rPr>
        <w:t>El estudiante que no apruebe las instancias de recuperación dos por cada parcial, deberá cursar nuevamente en otro período.</w:t>
      </w:r>
    </w:p>
    <w:p w14:paraId="6912F36C" w14:textId="77777777" w:rsidR="00714619" w:rsidRDefault="00714619" w:rsidP="00425640">
      <w:pPr>
        <w:jc w:val="both"/>
        <w:rPr>
          <w:lang w:val="es-ES_tradnl"/>
        </w:rPr>
      </w:pPr>
    </w:p>
    <w:p w14:paraId="171158C5" w14:textId="6D04B08A" w:rsidR="00797711" w:rsidRPr="00253223" w:rsidRDefault="007D33CE" w:rsidP="00425640">
      <w:pPr>
        <w:jc w:val="both"/>
        <w:rPr>
          <w:lang w:val="es-ES_tradnl"/>
        </w:rPr>
      </w:pPr>
      <w:r>
        <w:rPr>
          <w:lang w:val="es-ES_tradnl"/>
        </w:rPr>
        <w:t xml:space="preserve">NOTA: Tanto para la </w:t>
      </w:r>
      <w:r w:rsidRPr="007D33CE">
        <w:rPr>
          <w:b/>
          <w:bCs/>
          <w:lang w:val="es-ES_tradnl"/>
        </w:rPr>
        <w:t>Aprobación Directa</w:t>
      </w:r>
      <w:r>
        <w:rPr>
          <w:lang w:val="es-ES_tradnl"/>
        </w:rPr>
        <w:t xml:space="preserve"> como para la </w:t>
      </w:r>
      <w:r w:rsidRPr="007D33CE">
        <w:rPr>
          <w:b/>
          <w:bCs/>
          <w:lang w:val="es-ES_tradnl"/>
        </w:rPr>
        <w:t>No Directa</w:t>
      </w:r>
      <w:r>
        <w:rPr>
          <w:lang w:val="es-ES_tradnl"/>
        </w:rPr>
        <w:t xml:space="preserve">, </w:t>
      </w:r>
      <w:r w:rsidRPr="007D33CE">
        <w:rPr>
          <w:b/>
          <w:bCs/>
          <w:lang w:val="es-ES_tradnl"/>
        </w:rPr>
        <w:t>l</w:t>
      </w:r>
      <w:r w:rsidR="00E77659" w:rsidRPr="007D33CE">
        <w:rPr>
          <w:b/>
          <w:bCs/>
          <w:lang w:val="es-ES_tradnl"/>
        </w:rPr>
        <w:t xml:space="preserve">a </w:t>
      </w:r>
      <w:r w:rsidR="00EB53FF" w:rsidRPr="007D33CE">
        <w:rPr>
          <w:b/>
          <w:bCs/>
          <w:lang w:val="es-ES_tradnl"/>
        </w:rPr>
        <w:t>c</w:t>
      </w:r>
      <w:r w:rsidR="00E77659" w:rsidRPr="007D33CE">
        <w:rPr>
          <w:b/>
          <w:bCs/>
          <w:lang w:val="es-ES_tradnl"/>
        </w:rPr>
        <w:t>átedra se reserva el derecho del redondeo de notas</w:t>
      </w:r>
      <w:r w:rsidR="00E77659" w:rsidRPr="00253223">
        <w:rPr>
          <w:lang w:val="es-ES_tradnl"/>
        </w:rPr>
        <w:t xml:space="preserve">. </w:t>
      </w:r>
      <w:r w:rsidR="00797711" w:rsidRPr="00253223">
        <w:rPr>
          <w:lang w:val="es-ES_tradnl"/>
        </w:rPr>
        <w:t>Notas iguales o superiores al 5,5</w:t>
      </w:r>
      <w:r>
        <w:rPr>
          <w:lang w:val="es-ES_tradnl"/>
        </w:rPr>
        <w:t xml:space="preserve"> (para aprobación no directa o directa)</w:t>
      </w:r>
      <w:r w:rsidR="00797711" w:rsidRPr="00253223">
        <w:rPr>
          <w:lang w:val="es-ES_tradnl"/>
        </w:rPr>
        <w:t xml:space="preserve"> se definen con un ejercicio adicional o algunas preguntas orales</w:t>
      </w:r>
      <w:r w:rsidR="001021DA" w:rsidRPr="00253223">
        <w:rPr>
          <w:lang w:val="es-ES_tradnl"/>
        </w:rPr>
        <w:t xml:space="preserve"> en el momento</w:t>
      </w:r>
      <w:r w:rsidR="00797711" w:rsidRPr="00253223">
        <w:rPr>
          <w:lang w:val="es-ES_tradnl"/>
        </w:rPr>
        <w:t>.</w:t>
      </w:r>
      <w:r w:rsidR="001D425B">
        <w:rPr>
          <w:lang w:val="es-ES_tradnl"/>
        </w:rPr>
        <w:t xml:space="preserve"> El resto de las notas se redondean al valor entero mas próximo.</w:t>
      </w:r>
    </w:p>
    <w:p w14:paraId="0F872B93" w14:textId="77777777" w:rsidR="002607F1" w:rsidRPr="00253223" w:rsidRDefault="00E77659" w:rsidP="00425640">
      <w:pPr>
        <w:jc w:val="both"/>
        <w:rPr>
          <w:lang w:val="es-ES_tradnl"/>
        </w:rPr>
      </w:pPr>
      <w:r w:rsidRPr="00253223">
        <w:rPr>
          <w:lang w:val="es-ES_tradnl"/>
        </w:rPr>
        <w:t xml:space="preserve">La única nota que </w:t>
      </w:r>
      <w:r w:rsidR="0062034D" w:rsidRPr="00253223">
        <w:rPr>
          <w:b/>
          <w:bCs/>
          <w:lang w:val="es-ES_tradnl"/>
        </w:rPr>
        <w:t>NO</w:t>
      </w:r>
      <w:r w:rsidRPr="00253223">
        <w:rPr>
          <w:lang w:val="es-ES_tradnl"/>
        </w:rPr>
        <w:t xml:space="preserve"> se redondea </w:t>
      </w:r>
      <w:r w:rsidR="0062034D" w:rsidRPr="00253223">
        <w:rPr>
          <w:lang w:val="es-ES_tradnl"/>
        </w:rPr>
        <w:t xml:space="preserve">ni en el promedio ni en los exámenes </w:t>
      </w:r>
      <w:r w:rsidRPr="00253223">
        <w:rPr>
          <w:lang w:val="es-ES_tradnl"/>
        </w:rPr>
        <w:t>es el 10</w:t>
      </w:r>
      <w:r w:rsidR="00F66EA7" w:rsidRPr="00253223">
        <w:rPr>
          <w:lang w:val="es-ES_tradnl"/>
        </w:rPr>
        <w:t>.</w:t>
      </w:r>
      <w:r w:rsidRPr="00253223">
        <w:rPr>
          <w:lang w:val="es-ES_tradnl"/>
        </w:rPr>
        <w:t xml:space="preserve"> </w:t>
      </w:r>
      <w:r w:rsidR="00F66EA7" w:rsidRPr="00253223">
        <w:rPr>
          <w:lang w:val="es-ES_tradnl"/>
        </w:rPr>
        <w:t>Para llegar a la nota sobresaliente</w:t>
      </w:r>
      <w:r w:rsidR="0062034D" w:rsidRPr="00253223">
        <w:rPr>
          <w:lang w:val="es-ES_tradnl"/>
        </w:rPr>
        <w:t>,</w:t>
      </w:r>
      <w:r w:rsidR="00F66EA7" w:rsidRPr="00253223">
        <w:rPr>
          <w:lang w:val="es-ES_tradnl"/>
        </w:rPr>
        <w:t xml:space="preserve"> el alumno </w:t>
      </w:r>
      <w:r w:rsidRPr="00253223">
        <w:rPr>
          <w:lang w:val="es-ES_tradnl"/>
        </w:rPr>
        <w:t>deberá tener todo el examen</w:t>
      </w:r>
      <w:r w:rsidR="0062034D" w:rsidRPr="00253223">
        <w:rPr>
          <w:lang w:val="es-ES_tradnl"/>
        </w:rPr>
        <w:t xml:space="preserve"> (o los exámenes en el caso del promedio)</w:t>
      </w:r>
      <w:r w:rsidRPr="00253223">
        <w:rPr>
          <w:lang w:val="es-ES_tradnl"/>
        </w:rPr>
        <w:t xml:space="preserve"> sin ningún tipo de error.</w:t>
      </w:r>
    </w:p>
    <w:p w14:paraId="4F9F6E1C" w14:textId="77777777" w:rsidR="00253223" w:rsidRPr="00253223" w:rsidRDefault="00253223" w:rsidP="00425640">
      <w:pPr>
        <w:jc w:val="both"/>
        <w:rPr>
          <w:lang w:val="es-ES_tradnl"/>
        </w:rPr>
      </w:pPr>
    </w:p>
    <w:p w14:paraId="324FFB7E" w14:textId="77777777" w:rsidR="00C47206" w:rsidRPr="00253223" w:rsidRDefault="00C47206" w:rsidP="00A832CD">
      <w:pPr>
        <w:numPr>
          <w:ilvl w:val="0"/>
          <w:numId w:val="5"/>
        </w:numPr>
        <w:rPr>
          <w:b/>
          <w:lang w:val="es-ES_tradnl"/>
        </w:rPr>
      </w:pPr>
      <w:r w:rsidRPr="00253223">
        <w:rPr>
          <w:b/>
          <w:lang w:val="es-ES_tradnl"/>
        </w:rPr>
        <w:t>CRONOGRAMA ESTIMADO DE REUNIONES DE CATEDRA</w:t>
      </w:r>
      <w:r w:rsidR="00425640" w:rsidRPr="00253223">
        <w:rPr>
          <w:b/>
          <w:lang w:val="es-ES_tradnl"/>
        </w:rPr>
        <w:t xml:space="preserve"> Y ÁREA</w:t>
      </w:r>
    </w:p>
    <w:p w14:paraId="416FEA03" w14:textId="18E3D36E" w:rsidR="00C47206" w:rsidRPr="00253223" w:rsidRDefault="00C47206" w:rsidP="00425640">
      <w:pPr>
        <w:jc w:val="both"/>
        <w:rPr>
          <w:lang w:val="es-ES_tradnl"/>
        </w:rPr>
      </w:pPr>
    </w:p>
    <w:p w14:paraId="111FFFF4" w14:textId="1EC9F6D7" w:rsidR="008662E9" w:rsidRDefault="00F464AC" w:rsidP="00F14552">
      <w:pPr>
        <w:jc w:val="both"/>
        <w:rPr>
          <w:lang w:val="es-ES_tradnl"/>
        </w:rPr>
      </w:pPr>
      <w:r w:rsidRPr="00253223">
        <w:rPr>
          <w:lang w:val="es-ES_tradnl"/>
        </w:rPr>
        <w:t xml:space="preserve">Se programan reuniones de cátedra, (acorde a disposiciones DISPO-ASPO), con anterioridad al inicio del año lectivo correspondiente, mes de febrero, al final del 1er cuatrimestre/inicio del 2do cuatrimestre, mes de julio/agosto, donde se proponen la distribución de tareas teórico/prácticas en función del calendario universitario del año en curso, como de igual modo realimentarse con los resultados obtenidos en función de lo propuesto y realizar las correcciones que estime el caso.   </w:t>
      </w:r>
    </w:p>
    <w:p w14:paraId="00D95C06" w14:textId="4FFF8266" w:rsidR="00A62074" w:rsidRPr="008A2820" w:rsidRDefault="00A62074" w:rsidP="00425640">
      <w:pPr>
        <w:jc w:val="both"/>
        <w:rPr>
          <w:lang w:val="es-ES_tradnl"/>
        </w:rPr>
      </w:pPr>
    </w:p>
    <w:p w14:paraId="2DABF71F" w14:textId="156BAC97" w:rsidR="00C47206" w:rsidRPr="008A2820" w:rsidRDefault="00C47206" w:rsidP="00A832CD">
      <w:pPr>
        <w:numPr>
          <w:ilvl w:val="0"/>
          <w:numId w:val="5"/>
        </w:numPr>
        <w:rPr>
          <w:b/>
          <w:lang w:val="es-ES_tradnl"/>
        </w:rPr>
      </w:pPr>
      <w:r w:rsidRPr="008A2820">
        <w:rPr>
          <w:b/>
          <w:lang w:val="es-ES_tradnl"/>
        </w:rPr>
        <w:t xml:space="preserve">ACTIVIDADES DE FORMACIÓN INTERNA DE </w:t>
      </w:r>
      <w:r w:rsidR="003E3F46" w:rsidRPr="008A2820">
        <w:rPr>
          <w:b/>
          <w:lang w:val="es-ES_tradnl"/>
        </w:rPr>
        <w:t>L</w:t>
      </w:r>
      <w:r w:rsidRPr="008A2820">
        <w:rPr>
          <w:b/>
          <w:lang w:val="es-ES_tradnl"/>
        </w:rPr>
        <w:t>OS MIEMBROS DE LA CÁTEDRA.</w:t>
      </w:r>
    </w:p>
    <w:p w14:paraId="393428CB" w14:textId="616E1FAA" w:rsidR="00F464AC" w:rsidRPr="008A2820" w:rsidRDefault="00F464AC" w:rsidP="00F464AC">
      <w:pPr>
        <w:jc w:val="both"/>
        <w:rPr>
          <w:lang w:val="es-ES_tradnl"/>
        </w:rPr>
      </w:pPr>
    </w:p>
    <w:p w14:paraId="210DD27F" w14:textId="77777777" w:rsidR="00F464AC" w:rsidRPr="008A2820" w:rsidRDefault="00F464AC" w:rsidP="00F464AC">
      <w:pPr>
        <w:jc w:val="both"/>
        <w:rPr>
          <w:b/>
          <w:bCs/>
          <w:lang w:val="es-ES_tradnl"/>
        </w:rPr>
      </w:pPr>
      <w:r w:rsidRPr="008A2820">
        <w:rPr>
          <w:b/>
          <w:bCs/>
          <w:u w:val="single"/>
          <w:lang w:val="es-ES_tradnl"/>
        </w:rPr>
        <w:t>Migue, Alejandro</w:t>
      </w:r>
      <w:r w:rsidRPr="008A2820">
        <w:rPr>
          <w:b/>
          <w:bCs/>
          <w:lang w:val="es-ES_tradnl"/>
        </w:rPr>
        <w:t xml:space="preserve"> (</w:t>
      </w:r>
      <w:r w:rsidR="0006170C" w:rsidRPr="008A2820">
        <w:rPr>
          <w:b/>
          <w:bCs/>
          <w:lang w:val="es-ES_tradnl"/>
        </w:rPr>
        <w:t>J.T.P</w:t>
      </w:r>
      <w:r w:rsidRPr="008A2820">
        <w:rPr>
          <w:b/>
          <w:bCs/>
          <w:lang w:val="es-ES_tradnl"/>
        </w:rPr>
        <w:t xml:space="preserve">) </w:t>
      </w:r>
    </w:p>
    <w:p w14:paraId="2A510CBB" w14:textId="19531DC9" w:rsidR="00F464AC" w:rsidRPr="008A2820" w:rsidRDefault="00F464AC" w:rsidP="00F464AC">
      <w:pPr>
        <w:jc w:val="both"/>
        <w:rPr>
          <w:b/>
          <w:bCs/>
          <w:lang w:val="es-ES_tradnl"/>
        </w:rPr>
      </w:pPr>
    </w:p>
    <w:p w14:paraId="02623D6D" w14:textId="0C77903E" w:rsidR="00F464AC" w:rsidRPr="008A2820" w:rsidRDefault="00F464AC" w:rsidP="00F464AC">
      <w:pPr>
        <w:jc w:val="both"/>
        <w:rPr>
          <w:b/>
          <w:bCs/>
          <w:lang w:val="es-ES_tradnl"/>
        </w:rPr>
      </w:pPr>
      <w:r w:rsidRPr="008A2820">
        <w:rPr>
          <w:b/>
          <w:bCs/>
          <w:lang w:val="es-ES_tradnl"/>
        </w:rPr>
        <w:t>Cursos: Curso de seguridad operacional EANA, Gestión y planificación de modelos SMS en aeropuertos.</w:t>
      </w:r>
    </w:p>
    <w:p w14:paraId="0DDB29C2" w14:textId="098636A2" w:rsidR="00F464AC" w:rsidRPr="008A2820" w:rsidRDefault="00F464AC" w:rsidP="00F464AC">
      <w:pPr>
        <w:rPr>
          <w:lang w:val="es-ES_tradnl"/>
        </w:rPr>
      </w:pPr>
    </w:p>
    <w:p w14:paraId="19CFFED7" w14:textId="59E41430" w:rsidR="00A92EDF" w:rsidRDefault="00F464AC" w:rsidP="00A92EDF">
      <w:pPr>
        <w:jc w:val="both"/>
        <w:rPr>
          <w:lang w:val="es-ES_tradnl"/>
        </w:rPr>
      </w:pPr>
      <w:r w:rsidRPr="008A2820">
        <w:rPr>
          <w:lang w:val="es-ES_tradnl"/>
        </w:rPr>
        <w:t>Se propone el dictado de algunos temas a elección del Director de Cátedra,</w:t>
      </w:r>
      <w:r w:rsidRPr="008A2820">
        <w:rPr>
          <w:b/>
          <w:lang w:val="es-ES_tradnl"/>
        </w:rPr>
        <w:t xml:space="preserve"> </w:t>
      </w:r>
      <w:r w:rsidRPr="008A2820">
        <w:rPr>
          <w:lang w:val="es-ES_tradnl"/>
        </w:rPr>
        <w:t>por parte de los miembros de la misma con el objeto de familiarizarse con la Interrelación con el alumno, sus preguntas e inquietudes sobre la temática desarrollada, logrando de esta forma un pequeño aporte en la futura formación del auxiliar como profesor.</w:t>
      </w:r>
    </w:p>
    <w:p w14:paraId="298520B8" w14:textId="0C3DBA71" w:rsidR="00A92EDF" w:rsidRDefault="00A92EDF" w:rsidP="00A92EDF">
      <w:pPr>
        <w:jc w:val="both"/>
        <w:rPr>
          <w:lang w:val="es-ES_tradnl"/>
        </w:rPr>
      </w:pPr>
      <w:r w:rsidRPr="008A2820">
        <w:rPr>
          <w:noProof/>
          <w:lang w:val="es-AR" w:eastAsia="es-AR"/>
        </w:rPr>
        <w:lastRenderedPageBreak/>
        <w:drawing>
          <wp:anchor distT="0" distB="0" distL="114300" distR="114300" simplePos="0" relativeHeight="251658240" behindDoc="1" locked="0" layoutInCell="1" allowOverlap="1" wp14:anchorId="5BAC513D" wp14:editId="1832CBDC">
            <wp:simplePos x="0" y="0"/>
            <wp:positionH relativeFrom="column">
              <wp:posOffset>2467610</wp:posOffset>
            </wp:positionH>
            <wp:positionV relativeFrom="paragraph">
              <wp:posOffset>51435</wp:posOffset>
            </wp:positionV>
            <wp:extent cx="2678430" cy="2872105"/>
            <wp:effectExtent l="0" t="0" r="1270" b="0"/>
            <wp:wrapTight wrapText="bothSides">
              <wp:wrapPolygon edited="0">
                <wp:start x="0" y="0"/>
                <wp:lineTo x="0" y="21490"/>
                <wp:lineTo x="21508" y="21490"/>
                <wp:lineTo x="21508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78430" cy="2872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98BFC4" w14:textId="4B10AA9F" w:rsidR="00A832CD" w:rsidRPr="00A92EDF" w:rsidRDefault="004365C5" w:rsidP="00A92EDF">
      <w:pPr>
        <w:pStyle w:val="ListParagraph"/>
        <w:numPr>
          <w:ilvl w:val="0"/>
          <w:numId w:val="14"/>
        </w:numPr>
        <w:jc w:val="both"/>
        <w:rPr>
          <w:lang w:val="es-ES_tradnl"/>
        </w:rPr>
      </w:pPr>
      <w:r w:rsidRPr="00A92EDF">
        <w:rPr>
          <w:b/>
          <w:lang w:val="es-ES_tradnl"/>
        </w:rPr>
        <w:t xml:space="preserve">OBSERVACIONES </w:t>
      </w:r>
    </w:p>
    <w:p w14:paraId="7C722889" w14:textId="77777777" w:rsidR="00A92EDF" w:rsidRDefault="00A92EDF">
      <w:pPr>
        <w:rPr>
          <w:lang w:val="es-ES_tradnl"/>
        </w:rPr>
      </w:pPr>
    </w:p>
    <w:p w14:paraId="14016FB0" w14:textId="1788F6D6" w:rsidR="00D05960" w:rsidRPr="008A2820" w:rsidRDefault="00AA2FB9">
      <w:pPr>
        <w:rPr>
          <w:lang w:val="es-ES_tradnl"/>
        </w:rPr>
      </w:pPr>
      <w:r w:rsidRPr="008A2820">
        <w:rPr>
          <w:lang w:val="es-ES_tradnl"/>
        </w:rPr>
        <w:t>Sin Observaciones</w:t>
      </w:r>
      <w:r w:rsidR="00893567">
        <w:rPr>
          <w:lang w:val="es-ES_tradnl"/>
        </w:rPr>
        <w:tab/>
      </w:r>
      <w:r w:rsidR="00893567">
        <w:rPr>
          <w:lang w:val="es-ES_tradnl"/>
        </w:rPr>
        <w:tab/>
      </w:r>
      <w:r w:rsidR="00893567">
        <w:rPr>
          <w:lang w:val="es-ES_tradnl"/>
        </w:rPr>
        <w:tab/>
      </w:r>
      <w:r w:rsidR="00893567">
        <w:rPr>
          <w:lang w:val="es-ES_tradnl"/>
        </w:rPr>
        <w:tab/>
      </w:r>
      <w:r w:rsidR="00893567">
        <w:rPr>
          <w:lang w:val="es-ES_tradnl"/>
        </w:rPr>
        <w:tab/>
      </w:r>
      <w:r w:rsidR="00893567">
        <w:rPr>
          <w:lang w:val="es-ES_tradnl"/>
        </w:rPr>
        <w:tab/>
      </w:r>
      <w:r w:rsidR="00893567">
        <w:rPr>
          <w:lang w:val="es-ES_tradnl"/>
        </w:rPr>
        <w:tab/>
      </w:r>
      <w:r w:rsidR="00893567">
        <w:rPr>
          <w:lang w:val="es-ES_tradnl"/>
        </w:rPr>
        <w:tab/>
        <w:t xml:space="preserve">  </w:t>
      </w:r>
    </w:p>
    <w:p w14:paraId="1626703B" w14:textId="44649EEF" w:rsidR="00A832CD" w:rsidRPr="008A2820" w:rsidRDefault="00A832CD" w:rsidP="00296925">
      <w:pPr>
        <w:ind w:left="2832" w:firstLine="708"/>
        <w:rPr>
          <w:lang w:val="es-ES_tradnl"/>
        </w:rPr>
      </w:pPr>
    </w:p>
    <w:sectPr w:rsidR="00A832CD" w:rsidRPr="008A2820" w:rsidSect="00EA278A">
      <w:headerReference w:type="default" r:id="rId8"/>
      <w:footerReference w:type="even" r:id="rId9"/>
      <w:footerReference w:type="default" r:id="rId10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43484" w14:textId="77777777" w:rsidR="00440989" w:rsidRDefault="00440989">
      <w:r>
        <w:separator/>
      </w:r>
    </w:p>
  </w:endnote>
  <w:endnote w:type="continuationSeparator" w:id="0">
    <w:p w14:paraId="399BA010" w14:textId="77777777" w:rsidR="00440989" w:rsidRDefault="00440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8081B" w14:textId="77777777" w:rsidR="00057950" w:rsidRDefault="00057950" w:rsidP="00823E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1BC5EE" w14:textId="77777777" w:rsidR="00057950" w:rsidRDefault="0005795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1F77A" w14:textId="00CF7918" w:rsidR="00057950" w:rsidRDefault="00057950" w:rsidP="00160B25">
    <w:pPr>
      <w:pStyle w:val="Footer"/>
      <w:framePr w:h="1387" w:hRule="exact" w:wrap="around" w:vAnchor="text" w:hAnchor="page" w:x="9802" w:y="-402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59D5">
      <w:rPr>
        <w:rStyle w:val="PageNumber"/>
        <w:noProof/>
      </w:rPr>
      <w:t>15</w:t>
    </w:r>
    <w:r>
      <w:rPr>
        <w:rStyle w:val="PageNumber"/>
      </w:rPr>
      <w:fldChar w:fldCharType="end"/>
    </w:r>
    <w:r>
      <w:rPr>
        <w:rStyle w:val="PageNumber"/>
      </w:rPr>
      <w:t xml:space="preserve"> de 1</w:t>
    </w:r>
    <w:r w:rsidR="00DD744B">
      <w:rPr>
        <w:rStyle w:val="PageNumber"/>
      </w:rPr>
      <w:t>5</w:t>
    </w:r>
  </w:p>
  <w:p w14:paraId="5A7FAAF5" w14:textId="77777777" w:rsidR="00057950" w:rsidRDefault="0005795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11802" w14:textId="77777777" w:rsidR="00440989" w:rsidRDefault="00440989">
      <w:r>
        <w:separator/>
      </w:r>
    </w:p>
  </w:footnote>
  <w:footnote w:type="continuationSeparator" w:id="0">
    <w:p w14:paraId="1DEA695F" w14:textId="77777777" w:rsidR="00440989" w:rsidRDefault="00440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C6DF7" w14:textId="77777777" w:rsidR="00057950" w:rsidRDefault="00057950">
    <w:pPr>
      <w:pStyle w:val="Header"/>
    </w:pPr>
    <w:r>
      <w:rPr>
        <w:noProof/>
        <w:u w:val="single"/>
        <w:lang w:val="es-AR" w:eastAsia="es-AR"/>
      </w:rPr>
      <w:drawing>
        <wp:inline distT="0" distB="0" distL="0" distR="0" wp14:anchorId="1285ADA0" wp14:editId="2D6292E4">
          <wp:extent cx="5486400" cy="584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584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C46CD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251E4"/>
    <w:multiLevelType w:val="hybridMultilevel"/>
    <w:tmpl w:val="DD3A8996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07A3E"/>
    <w:multiLevelType w:val="hybridMultilevel"/>
    <w:tmpl w:val="341A3848"/>
    <w:lvl w:ilvl="0" w:tplc="73CA92B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BE62A3"/>
    <w:multiLevelType w:val="multilevel"/>
    <w:tmpl w:val="A5BC9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8C6C58"/>
    <w:multiLevelType w:val="hybridMultilevel"/>
    <w:tmpl w:val="88941142"/>
    <w:lvl w:ilvl="0" w:tplc="2C0A0019">
      <w:start w:val="1"/>
      <w:numFmt w:val="lowerLetter"/>
      <w:lvlText w:val="%1."/>
      <w:lvlJc w:val="left"/>
      <w:pPr>
        <w:ind w:left="1926" w:hanging="360"/>
      </w:pPr>
    </w:lvl>
    <w:lvl w:ilvl="1" w:tplc="2C0A0019" w:tentative="1">
      <w:start w:val="1"/>
      <w:numFmt w:val="lowerLetter"/>
      <w:lvlText w:val="%2."/>
      <w:lvlJc w:val="left"/>
      <w:pPr>
        <w:ind w:left="2646" w:hanging="360"/>
      </w:pPr>
    </w:lvl>
    <w:lvl w:ilvl="2" w:tplc="2C0A001B" w:tentative="1">
      <w:start w:val="1"/>
      <w:numFmt w:val="lowerRoman"/>
      <w:lvlText w:val="%3."/>
      <w:lvlJc w:val="right"/>
      <w:pPr>
        <w:ind w:left="3366" w:hanging="180"/>
      </w:pPr>
    </w:lvl>
    <w:lvl w:ilvl="3" w:tplc="2C0A000F" w:tentative="1">
      <w:start w:val="1"/>
      <w:numFmt w:val="decimal"/>
      <w:lvlText w:val="%4."/>
      <w:lvlJc w:val="left"/>
      <w:pPr>
        <w:ind w:left="4086" w:hanging="360"/>
      </w:pPr>
    </w:lvl>
    <w:lvl w:ilvl="4" w:tplc="2C0A0019" w:tentative="1">
      <w:start w:val="1"/>
      <w:numFmt w:val="lowerLetter"/>
      <w:lvlText w:val="%5."/>
      <w:lvlJc w:val="left"/>
      <w:pPr>
        <w:ind w:left="4806" w:hanging="360"/>
      </w:pPr>
    </w:lvl>
    <w:lvl w:ilvl="5" w:tplc="2C0A001B" w:tentative="1">
      <w:start w:val="1"/>
      <w:numFmt w:val="lowerRoman"/>
      <w:lvlText w:val="%6."/>
      <w:lvlJc w:val="right"/>
      <w:pPr>
        <w:ind w:left="5526" w:hanging="180"/>
      </w:pPr>
    </w:lvl>
    <w:lvl w:ilvl="6" w:tplc="2C0A000F" w:tentative="1">
      <w:start w:val="1"/>
      <w:numFmt w:val="decimal"/>
      <w:lvlText w:val="%7."/>
      <w:lvlJc w:val="left"/>
      <w:pPr>
        <w:ind w:left="6246" w:hanging="360"/>
      </w:pPr>
    </w:lvl>
    <w:lvl w:ilvl="7" w:tplc="2C0A0019" w:tentative="1">
      <w:start w:val="1"/>
      <w:numFmt w:val="lowerLetter"/>
      <w:lvlText w:val="%8."/>
      <w:lvlJc w:val="left"/>
      <w:pPr>
        <w:ind w:left="6966" w:hanging="360"/>
      </w:pPr>
    </w:lvl>
    <w:lvl w:ilvl="8" w:tplc="2C0A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5" w15:restartNumberingAfterBreak="0">
    <w:nsid w:val="2DB70635"/>
    <w:multiLevelType w:val="multilevel"/>
    <w:tmpl w:val="9B0EE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613BD2"/>
    <w:multiLevelType w:val="hybridMultilevel"/>
    <w:tmpl w:val="29F021CA"/>
    <w:lvl w:ilvl="0" w:tplc="2C0A0019">
      <w:start w:val="1"/>
      <w:numFmt w:val="lowerLetter"/>
      <w:lvlText w:val="%1."/>
      <w:lvlJc w:val="left"/>
      <w:pPr>
        <w:ind w:left="1713" w:hanging="360"/>
      </w:pPr>
    </w:lvl>
    <w:lvl w:ilvl="1" w:tplc="2C0A0019" w:tentative="1">
      <w:start w:val="1"/>
      <w:numFmt w:val="lowerLetter"/>
      <w:lvlText w:val="%2."/>
      <w:lvlJc w:val="left"/>
      <w:pPr>
        <w:ind w:left="2433" w:hanging="360"/>
      </w:pPr>
    </w:lvl>
    <w:lvl w:ilvl="2" w:tplc="2C0A001B" w:tentative="1">
      <w:start w:val="1"/>
      <w:numFmt w:val="lowerRoman"/>
      <w:lvlText w:val="%3."/>
      <w:lvlJc w:val="right"/>
      <w:pPr>
        <w:ind w:left="3153" w:hanging="180"/>
      </w:pPr>
    </w:lvl>
    <w:lvl w:ilvl="3" w:tplc="2C0A000F" w:tentative="1">
      <w:start w:val="1"/>
      <w:numFmt w:val="decimal"/>
      <w:lvlText w:val="%4."/>
      <w:lvlJc w:val="left"/>
      <w:pPr>
        <w:ind w:left="3873" w:hanging="360"/>
      </w:pPr>
    </w:lvl>
    <w:lvl w:ilvl="4" w:tplc="2C0A0019" w:tentative="1">
      <w:start w:val="1"/>
      <w:numFmt w:val="lowerLetter"/>
      <w:lvlText w:val="%5."/>
      <w:lvlJc w:val="left"/>
      <w:pPr>
        <w:ind w:left="4593" w:hanging="360"/>
      </w:pPr>
    </w:lvl>
    <w:lvl w:ilvl="5" w:tplc="2C0A001B" w:tentative="1">
      <w:start w:val="1"/>
      <w:numFmt w:val="lowerRoman"/>
      <w:lvlText w:val="%6."/>
      <w:lvlJc w:val="right"/>
      <w:pPr>
        <w:ind w:left="5313" w:hanging="180"/>
      </w:pPr>
    </w:lvl>
    <w:lvl w:ilvl="6" w:tplc="2C0A000F" w:tentative="1">
      <w:start w:val="1"/>
      <w:numFmt w:val="decimal"/>
      <w:lvlText w:val="%7."/>
      <w:lvlJc w:val="left"/>
      <w:pPr>
        <w:ind w:left="6033" w:hanging="360"/>
      </w:pPr>
    </w:lvl>
    <w:lvl w:ilvl="7" w:tplc="2C0A0019" w:tentative="1">
      <w:start w:val="1"/>
      <w:numFmt w:val="lowerLetter"/>
      <w:lvlText w:val="%8."/>
      <w:lvlJc w:val="left"/>
      <w:pPr>
        <w:ind w:left="6753" w:hanging="360"/>
      </w:pPr>
    </w:lvl>
    <w:lvl w:ilvl="8" w:tplc="2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3BD52100"/>
    <w:multiLevelType w:val="hybridMultilevel"/>
    <w:tmpl w:val="A9E2CAB8"/>
    <w:lvl w:ilvl="0" w:tplc="2C0A0019">
      <w:start w:val="1"/>
      <w:numFmt w:val="lowerLetter"/>
      <w:lvlText w:val="%1."/>
      <w:lvlJc w:val="left"/>
      <w:pPr>
        <w:ind w:left="1654" w:hanging="360"/>
      </w:pPr>
    </w:lvl>
    <w:lvl w:ilvl="1" w:tplc="2C0A0019" w:tentative="1">
      <w:start w:val="1"/>
      <w:numFmt w:val="lowerLetter"/>
      <w:lvlText w:val="%2."/>
      <w:lvlJc w:val="left"/>
      <w:pPr>
        <w:ind w:left="2374" w:hanging="360"/>
      </w:pPr>
    </w:lvl>
    <w:lvl w:ilvl="2" w:tplc="2C0A001B" w:tentative="1">
      <w:start w:val="1"/>
      <w:numFmt w:val="lowerRoman"/>
      <w:lvlText w:val="%3."/>
      <w:lvlJc w:val="right"/>
      <w:pPr>
        <w:ind w:left="3094" w:hanging="180"/>
      </w:pPr>
    </w:lvl>
    <w:lvl w:ilvl="3" w:tplc="2C0A000F" w:tentative="1">
      <w:start w:val="1"/>
      <w:numFmt w:val="decimal"/>
      <w:lvlText w:val="%4."/>
      <w:lvlJc w:val="left"/>
      <w:pPr>
        <w:ind w:left="3814" w:hanging="360"/>
      </w:pPr>
    </w:lvl>
    <w:lvl w:ilvl="4" w:tplc="2C0A0019" w:tentative="1">
      <w:start w:val="1"/>
      <w:numFmt w:val="lowerLetter"/>
      <w:lvlText w:val="%5."/>
      <w:lvlJc w:val="left"/>
      <w:pPr>
        <w:ind w:left="4534" w:hanging="360"/>
      </w:pPr>
    </w:lvl>
    <w:lvl w:ilvl="5" w:tplc="2C0A001B" w:tentative="1">
      <w:start w:val="1"/>
      <w:numFmt w:val="lowerRoman"/>
      <w:lvlText w:val="%6."/>
      <w:lvlJc w:val="right"/>
      <w:pPr>
        <w:ind w:left="5254" w:hanging="180"/>
      </w:pPr>
    </w:lvl>
    <w:lvl w:ilvl="6" w:tplc="2C0A000F" w:tentative="1">
      <w:start w:val="1"/>
      <w:numFmt w:val="decimal"/>
      <w:lvlText w:val="%7."/>
      <w:lvlJc w:val="left"/>
      <w:pPr>
        <w:ind w:left="5974" w:hanging="360"/>
      </w:pPr>
    </w:lvl>
    <w:lvl w:ilvl="7" w:tplc="2C0A0019" w:tentative="1">
      <w:start w:val="1"/>
      <w:numFmt w:val="lowerLetter"/>
      <w:lvlText w:val="%8."/>
      <w:lvlJc w:val="left"/>
      <w:pPr>
        <w:ind w:left="6694" w:hanging="360"/>
      </w:pPr>
    </w:lvl>
    <w:lvl w:ilvl="8" w:tplc="2C0A001B" w:tentative="1">
      <w:start w:val="1"/>
      <w:numFmt w:val="lowerRoman"/>
      <w:lvlText w:val="%9."/>
      <w:lvlJc w:val="right"/>
      <w:pPr>
        <w:ind w:left="7414" w:hanging="180"/>
      </w:pPr>
    </w:lvl>
  </w:abstractNum>
  <w:abstractNum w:abstractNumId="8" w15:restartNumberingAfterBreak="0">
    <w:nsid w:val="3EF03CBB"/>
    <w:multiLevelType w:val="hybridMultilevel"/>
    <w:tmpl w:val="DFA425FE"/>
    <w:lvl w:ilvl="0" w:tplc="ADA055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B7CB5"/>
    <w:multiLevelType w:val="hybridMultilevel"/>
    <w:tmpl w:val="567AFB12"/>
    <w:lvl w:ilvl="0" w:tplc="23443172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27952"/>
    <w:multiLevelType w:val="multilevel"/>
    <w:tmpl w:val="FEB28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D83264"/>
    <w:multiLevelType w:val="hybridMultilevel"/>
    <w:tmpl w:val="4260B0D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33755"/>
    <w:multiLevelType w:val="multilevel"/>
    <w:tmpl w:val="098E0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BA0FFB"/>
    <w:multiLevelType w:val="hybridMultilevel"/>
    <w:tmpl w:val="9744AE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123C99"/>
    <w:multiLevelType w:val="multilevel"/>
    <w:tmpl w:val="D39C9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44D2861"/>
    <w:multiLevelType w:val="hybridMultilevel"/>
    <w:tmpl w:val="96B4E508"/>
    <w:lvl w:ilvl="0" w:tplc="0C0A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9A240DF"/>
    <w:multiLevelType w:val="hybridMultilevel"/>
    <w:tmpl w:val="6318F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F46C5"/>
    <w:multiLevelType w:val="hybridMultilevel"/>
    <w:tmpl w:val="2BA6DDC4"/>
    <w:lvl w:ilvl="0" w:tplc="ADA055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0856E3"/>
    <w:multiLevelType w:val="hybridMultilevel"/>
    <w:tmpl w:val="242624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787758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1178087">
    <w:abstractNumId w:val="2"/>
  </w:num>
  <w:num w:numId="3" w16cid:durableId="1584408401">
    <w:abstractNumId w:val="15"/>
  </w:num>
  <w:num w:numId="4" w16cid:durableId="858816310">
    <w:abstractNumId w:val="8"/>
  </w:num>
  <w:num w:numId="5" w16cid:durableId="1501966298">
    <w:abstractNumId w:val="17"/>
  </w:num>
  <w:num w:numId="6" w16cid:durableId="774248220">
    <w:abstractNumId w:val="13"/>
  </w:num>
  <w:num w:numId="7" w16cid:durableId="331681798">
    <w:abstractNumId w:val="7"/>
  </w:num>
  <w:num w:numId="8" w16cid:durableId="230508771">
    <w:abstractNumId w:val="4"/>
  </w:num>
  <w:num w:numId="9" w16cid:durableId="1205407">
    <w:abstractNumId w:val="6"/>
  </w:num>
  <w:num w:numId="10" w16cid:durableId="1000306189">
    <w:abstractNumId w:val="1"/>
  </w:num>
  <w:num w:numId="11" w16cid:durableId="150102644">
    <w:abstractNumId w:val="9"/>
  </w:num>
  <w:num w:numId="12" w16cid:durableId="1287587421">
    <w:abstractNumId w:val="11"/>
  </w:num>
  <w:num w:numId="13" w16cid:durableId="654991110">
    <w:abstractNumId w:val="0"/>
  </w:num>
  <w:num w:numId="14" w16cid:durableId="2050180862">
    <w:abstractNumId w:val="16"/>
  </w:num>
  <w:num w:numId="15" w16cid:durableId="1669166117">
    <w:abstractNumId w:val="14"/>
  </w:num>
  <w:num w:numId="16" w16cid:durableId="1298494358">
    <w:abstractNumId w:val="12"/>
  </w:num>
  <w:num w:numId="17" w16cid:durableId="1095050429">
    <w:abstractNumId w:val="10"/>
  </w:num>
  <w:num w:numId="18" w16cid:durableId="1688288542">
    <w:abstractNumId w:val="3"/>
  </w:num>
  <w:num w:numId="19" w16cid:durableId="2123959873">
    <w:abstractNumId w:val="5"/>
  </w:num>
  <w:num w:numId="20" w16cid:durableId="8192715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5C5"/>
    <w:rsid w:val="00002CBF"/>
    <w:rsid w:val="00015175"/>
    <w:rsid w:val="00021640"/>
    <w:rsid w:val="00036B1E"/>
    <w:rsid w:val="000405DF"/>
    <w:rsid w:val="000417DC"/>
    <w:rsid w:val="00042EE9"/>
    <w:rsid w:val="00050DB6"/>
    <w:rsid w:val="00057950"/>
    <w:rsid w:val="0006170C"/>
    <w:rsid w:val="000641FB"/>
    <w:rsid w:val="000708C0"/>
    <w:rsid w:val="000918BD"/>
    <w:rsid w:val="00092E6E"/>
    <w:rsid w:val="00095F75"/>
    <w:rsid w:val="000A3211"/>
    <w:rsid w:val="000B0225"/>
    <w:rsid w:val="000B0D3D"/>
    <w:rsid w:val="000B59D5"/>
    <w:rsid w:val="000C549E"/>
    <w:rsid w:val="000C5940"/>
    <w:rsid w:val="000C6C23"/>
    <w:rsid w:val="000D24E7"/>
    <w:rsid w:val="000E28B4"/>
    <w:rsid w:val="000E46B3"/>
    <w:rsid w:val="001021DA"/>
    <w:rsid w:val="00124856"/>
    <w:rsid w:val="0013091E"/>
    <w:rsid w:val="001350DB"/>
    <w:rsid w:val="00160B25"/>
    <w:rsid w:val="001628F6"/>
    <w:rsid w:val="00184CD0"/>
    <w:rsid w:val="001952B9"/>
    <w:rsid w:val="001A4218"/>
    <w:rsid w:val="001A43D3"/>
    <w:rsid w:val="001A630A"/>
    <w:rsid w:val="001A64BA"/>
    <w:rsid w:val="001D02FF"/>
    <w:rsid w:val="001D425B"/>
    <w:rsid w:val="001D43B4"/>
    <w:rsid w:val="001D7D46"/>
    <w:rsid w:val="001F02C7"/>
    <w:rsid w:val="001F1A40"/>
    <w:rsid w:val="0020514E"/>
    <w:rsid w:val="002104C8"/>
    <w:rsid w:val="0023000D"/>
    <w:rsid w:val="00231DD1"/>
    <w:rsid w:val="00237650"/>
    <w:rsid w:val="00242C56"/>
    <w:rsid w:val="00253223"/>
    <w:rsid w:val="00257F10"/>
    <w:rsid w:val="002607F1"/>
    <w:rsid w:val="00260AE6"/>
    <w:rsid w:val="002616E2"/>
    <w:rsid w:val="00262B1C"/>
    <w:rsid w:val="0026748E"/>
    <w:rsid w:val="00277FBC"/>
    <w:rsid w:val="0028080F"/>
    <w:rsid w:val="00291812"/>
    <w:rsid w:val="00293C92"/>
    <w:rsid w:val="00296925"/>
    <w:rsid w:val="002A117E"/>
    <w:rsid w:val="002C558B"/>
    <w:rsid w:val="002C7F26"/>
    <w:rsid w:val="002D31D9"/>
    <w:rsid w:val="002E0648"/>
    <w:rsid w:val="002E72E4"/>
    <w:rsid w:val="00301918"/>
    <w:rsid w:val="00303F52"/>
    <w:rsid w:val="003071C7"/>
    <w:rsid w:val="00314136"/>
    <w:rsid w:val="00315413"/>
    <w:rsid w:val="00315EA1"/>
    <w:rsid w:val="0032419E"/>
    <w:rsid w:val="0033097A"/>
    <w:rsid w:val="0033571B"/>
    <w:rsid w:val="003363D6"/>
    <w:rsid w:val="003442AB"/>
    <w:rsid w:val="003449C0"/>
    <w:rsid w:val="00352FBD"/>
    <w:rsid w:val="00355389"/>
    <w:rsid w:val="00355E6B"/>
    <w:rsid w:val="003611EA"/>
    <w:rsid w:val="003638F8"/>
    <w:rsid w:val="00363A0E"/>
    <w:rsid w:val="00366683"/>
    <w:rsid w:val="00381549"/>
    <w:rsid w:val="00383505"/>
    <w:rsid w:val="003974B0"/>
    <w:rsid w:val="003A6768"/>
    <w:rsid w:val="003A791D"/>
    <w:rsid w:val="003B5792"/>
    <w:rsid w:val="003B76ED"/>
    <w:rsid w:val="003E14C7"/>
    <w:rsid w:val="003E3F46"/>
    <w:rsid w:val="003F0E35"/>
    <w:rsid w:val="003F62F2"/>
    <w:rsid w:val="00400CDF"/>
    <w:rsid w:val="004047EA"/>
    <w:rsid w:val="00414DF8"/>
    <w:rsid w:val="00421351"/>
    <w:rsid w:val="00421BD1"/>
    <w:rsid w:val="0042238B"/>
    <w:rsid w:val="00425033"/>
    <w:rsid w:val="00425640"/>
    <w:rsid w:val="004272C9"/>
    <w:rsid w:val="004279C4"/>
    <w:rsid w:val="004341F0"/>
    <w:rsid w:val="004365C5"/>
    <w:rsid w:val="004378EF"/>
    <w:rsid w:val="00440989"/>
    <w:rsid w:val="00440B81"/>
    <w:rsid w:val="0044470E"/>
    <w:rsid w:val="00444E89"/>
    <w:rsid w:val="00455688"/>
    <w:rsid w:val="00473E21"/>
    <w:rsid w:val="00474447"/>
    <w:rsid w:val="00486179"/>
    <w:rsid w:val="004C224F"/>
    <w:rsid w:val="004C4C0C"/>
    <w:rsid w:val="004C75B2"/>
    <w:rsid w:val="004D30A8"/>
    <w:rsid w:val="004D4821"/>
    <w:rsid w:val="004E4A97"/>
    <w:rsid w:val="004F3083"/>
    <w:rsid w:val="00506381"/>
    <w:rsid w:val="005072C7"/>
    <w:rsid w:val="005075A2"/>
    <w:rsid w:val="0051426F"/>
    <w:rsid w:val="00516BE4"/>
    <w:rsid w:val="0052106B"/>
    <w:rsid w:val="00557C7A"/>
    <w:rsid w:val="00557EAB"/>
    <w:rsid w:val="00564DD1"/>
    <w:rsid w:val="00565E46"/>
    <w:rsid w:val="00566782"/>
    <w:rsid w:val="0058474E"/>
    <w:rsid w:val="005A241B"/>
    <w:rsid w:val="005B0D27"/>
    <w:rsid w:val="005B63D4"/>
    <w:rsid w:val="005C196A"/>
    <w:rsid w:val="005C7115"/>
    <w:rsid w:val="005E0E81"/>
    <w:rsid w:val="005F1C8D"/>
    <w:rsid w:val="005F1DAC"/>
    <w:rsid w:val="00600B21"/>
    <w:rsid w:val="00603977"/>
    <w:rsid w:val="00613EFB"/>
    <w:rsid w:val="006145F4"/>
    <w:rsid w:val="0062034D"/>
    <w:rsid w:val="00623457"/>
    <w:rsid w:val="00627D34"/>
    <w:rsid w:val="00627D8E"/>
    <w:rsid w:val="00635227"/>
    <w:rsid w:val="00637C3B"/>
    <w:rsid w:val="00645C09"/>
    <w:rsid w:val="006625C1"/>
    <w:rsid w:val="00676757"/>
    <w:rsid w:val="00676B9D"/>
    <w:rsid w:val="006864F7"/>
    <w:rsid w:val="00693C25"/>
    <w:rsid w:val="00695639"/>
    <w:rsid w:val="006A18CA"/>
    <w:rsid w:val="006A6A83"/>
    <w:rsid w:val="006B3FEA"/>
    <w:rsid w:val="006C7FD3"/>
    <w:rsid w:val="006D0D14"/>
    <w:rsid w:val="006E7001"/>
    <w:rsid w:val="006F3DD6"/>
    <w:rsid w:val="007035F8"/>
    <w:rsid w:val="00704A85"/>
    <w:rsid w:val="00714619"/>
    <w:rsid w:val="0072305F"/>
    <w:rsid w:val="00730642"/>
    <w:rsid w:val="00754992"/>
    <w:rsid w:val="00754C8A"/>
    <w:rsid w:val="007550BA"/>
    <w:rsid w:val="00790912"/>
    <w:rsid w:val="00790B2F"/>
    <w:rsid w:val="00797711"/>
    <w:rsid w:val="007D15EA"/>
    <w:rsid w:val="007D33CE"/>
    <w:rsid w:val="007F2E98"/>
    <w:rsid w:val="007F67E0"/>
    <w:rsid w:val="00823E76"/>
    <w:rsid w:val="008277B4"/>
    <w:rsid w:val="0083157E"/>
    <w:rsid w:val="00835001"/>
    <w:rsid w:val="008376D9"/>
    <w:rsid w:val="00837813"/>
    <w:rsid w:val="00837E15"/>
    <w:rsid w:val="008524EE"/>
    <w:rsid w:val="00864587"/>
    <w:rsid w:val="008662E9"/>
    <w:rsid w:val="00875728"/>
    <w:rsid w:val="00875773"/>
    <w:rsid w:val="00880C10"/>
    <w:rsid w:val="008855A4"/>
    <w:rsid w:val="0089162F"/>
    <w:rsid w:val="008924EB"/>
    <w:rsid w:val="00893567"/>
    <w:rsid w:val="00893A4E"/>
    <w:rsid w:val="0089717A"/>
    <w:rsid w:val="008A2820"/>
    <w:rsid w:val="008A2D8A"/>
    <w:rsid w:val="008B22B0"/>
    <w:rsid w:val="008B53F4"/>
    <w:rsid w:val="008D4B3E"/>
    <w:rsid w:val="008E42EB"/>
    <w:rsid w:val="008F0379"/>
    <w:rsid w:val="008F0B19"/>
    <w:rsid w:val="00901748"/>
    <w:rsid w:val="00912CED"/>
    <w:rsid w:val="00913A24"/>
    <w:rsid w:val="00914C5C"/>
    <w:rsid w:val="009160C1"/>
    <w:rsid w:val="00932EBB"/>
    <w:rsid w:val="009346DC"/>
    <w:rsid w:val="00940D8E"/>
    <w:rsid w:val="009433BE"/>
    <w:rsid w:val="0094515B"/>
    <w:rsid w:val="00951A0D"/>
    <w:rsid w:val="00956E8E"/>
    <w:rsid w:val="00966089"/>
    <w:rsid w:val="00973A4B"/>
    <w:rsid w:val="009760C7"/>
    <w:rsid w:val="00982B4E"/>
    <w:rsid w:val="009844C6"/>
    <w:rsid w:val="00993484"/>
    <w:rsid w:val="009A5055"/>
    <w:rsid w:val="009B3850"/>
    <w:rsid w:val="009B606B"/>
    <w:rsid w:val="009C246B"/>
    <w:rsid w:val="009F5C4B"/>
    <w:rsid w:val="00A03255"/>
    <w:rsid w:val="00A05615"/>
    <w:rsid w:val="00A10360"/>
    <w:rsid w:val="00A14F46"/>
    <w:rsid w:val="00A3163C"/>
    <w:rsid w:val="00A337A2"/>
    <w:rsid w:val="00A35A93"/>
    <w:rsid w:val="00A45C14"/>
    <w:rsid w:val="00A54083"/>
    <w:rsid w:val="00A576D6"/>
    <w:rsid w:val="00A6123B"/>
    <w:rsid w:val="00A61FC0"/>
    <w:rsid w:val="00A62074"/>
    <w:rsid w:val="00A63091"/>
    <w:rsid w:val="00A71247"/>
    <w:rsid w:val="00A832CD"/>
    <w:rsid w:val="00A833EA"/>
    <w:rsid w:val="00A84381"/>
    <w:rsid w:val="00A92EDF"/>
    <w:rsid w:val="00A94915"/>
    <w:rsid w:val="00A95826"/>
    <w:rsid w:val="00AA2FB9"/>
    <w:rsid w:val="00AA5BD8"/>
    <w:rsid w:val="00AB1E8A"/>
    <w:rsid w:val="00AB6EB0"/>
    <w:rsid w:val="00AC012B"/>
    <w:rsid w:val="00AC3D30"/>
    <w:rsid w:val="00AD65BC"/>
    <w:rsid w:val="00AE03DF"/>
    <w:rsid w:val="00AF1169"/>
    <w:rsid w:val="00AF21D5"/>
    <w:rsid w:val="00B02C1C"/>
    <w:rsid w:val="00B13E87"/>
    <w:rsid w:val="00B14659"/>
    <w:rsid w:val="00B307C0"/>
    <w:rsid w:val="00B42D1F"/>
    <w:rsid w:val="00B5065A"/>
    <w:rsid w:val="00B52D45"/>
    <w:rsid w:val="00B5771B"/>
    <w:rsid w:val="00B57CF9"/>
    <w:rsid w:val="00B71D8C"/>
    <w:rsid w:val="00B7206C"/>
    <w:rsid w:val="00B73638"/>
    <w:rsid w:val="00B76F01"/>
    <w:rsid w:val="00B836BF"/>
    <w:rsid w:val="00BA5380"/>
    <w:rsid w:val="00BB0D16"/>
    <w:rsid w:val="00BB0FEC"/>
    <w:rsid w:val="00BB39ED"/>
    <w:rsid w:val="00BC6853"/>
    <w:rsid w:val="00BD56A4"/>
    <w:rsid w:val="00BD7C1C"/>
    <w:rsid w:val="00BF12AD"/>
    <w:rsid w:val="00BF1E34"/>
    <w:rsid w:val="00BF58CC"/>
    <w:rsid w:val="00BF5AF3"/>
    <w:rsid w:val="00C00289"/>
    <w:rsid w:val="00C101A2"/>
    <w:rsid w:val="00C177C0"/>
    <w:rsid w:val="00C23151"/>
    <w:rsid w:val="00C359D2"/>
    <w:rsid w:val="00C440BE"/>
    <w:rsid w:val="00C47206"/>
    <w:rsid w:val="00C5059B"/>
    <w:rsid w:val="00C54A38"/>
    <w:rsid w:val="00C55667"/>
    <w:rsid w:val="00C6015F"/>
    <w:rsid w:val="00C74AAC"/>
    <w:rsid w:val="00C916EA"/>
    <w:rsid w:val="00C956F5"/>
    <w:rsid w:val="00CA2F20"/>
    <w:rsid w:val="00CA3165"/>
    <w:rsid w:val="00CA5D98"/>
    <w:rsid w:val="00CD383B"/>
    <w:rsid w:val="00CF0F04"/>
    <w:rsid w:val="00D030CA"/>
    <w:rsid w:val="00D05960"/>
    <w:rsid w:val="00D14FFA"/>
    <w:rsid w:val="00D23B2F"/>
    <w:rsid w:val="00D27F7B"/>
    <w:rsid w:val="00D330D6"/>
    <w:rsid w:val="00D33FB7"/>
    <w:rsid w:val="00D344B0"/>
    <w:rsid w:val="00D42227"/>
    <w:rsid w:val="00D4630C"/>
    <w:rsid w:val="00D531DE"/>
    <w:rsid w:val="00D57BF7"/>
    <w:rsid w:val="00D719AA"/>
    <w:rsid w:val="00D74423"/>
    <w:rsid w:val="00D92885"/>
    <w:rsid w:val="00DA092A"/>
    <w:rsid w:val="00DA243D"/>
    <w:rsid w:val="00DA6933"/>
    <w:rsid w:val="00DC4595"/>
    <w:rsid w:val="00DC7C2F"/>
    <w:rsid w:val="00DD744B"/>
    <w:rsid w:val="00DE04A1"/>
    <w:rsid w:val="00DE0E94"/>
    <w:rsid w:val="00DE454B"/>
    <w:rsid w:val="00DF030E"/>
    <w:rsid w:val="00E103FE"/>
    <w:rsid w:val="00E264EF"/>
    <w:rsid w:val="00E26D76"/>
    <w:rsid w:val="00E306AE"/>
    <w:rsid w:val="00E34102"/>
    <w:rsid w:val="00E503DA"/>
    <w:rsid w:val="00E61157"/>
    <w:rsid w:val="00E633AC"/>
    <w:rsid w:val="00E6363F"/>
    <w:rsid w:val="00E65C2A"/>
    <w:rsid w:val="00E679D0"/>
    <w:rsid w:val="00E71C39"/>
    <w:rsid w:val="00E75C5C"/>
    <w:rsid w:val="00E77659"/>
    <w:rsid w:val="00E915CE"/>
    <w:rsid w:val="00EA278A"/>
    <w:rsid w:val="00EA4660"/>
    <w:rsid w:val="00EA5546"/>
    <w:rsid w:val="00EA7B4C"/>
    <w:rsid w:val="00EB53FF"/>
    <w:rsid w:val="00EB6106"/>
    <w:rsid w:val="00EC4921"/>
    <w:rsid w:val="00EC73F0"/>
    <w:rsid w:val="00ED2006"/>
    <w:rsid w:val="00ED28D8"/>
    <w:rsid w:val="00ED5B70"/>
    <w:rsid w:val="00EE1DED"/>
    <w:rsid w:val="00EE26C3"/>
    <w:rsid w:val="00EE3BC4"/>
    <w:rsid w:val="00EE5C97"/>
    <w:rsid w:val="00EF2F05"/>
    <w:rsid w:val="00EF3150"/>
    <w:rsid w:val="00EF62A4"/>
    <w:rsid w:val="00F10E62"/>
    <w:rsid w:val="00F12EA4"/>
    <w:rsid w:val="00F14552"/>
    <w:rsid w:val="00F16FF8"/>
    <w:rsid w:val="00F267CD"/>
    <w:rsid w:val="00F26B10"/>
    <w:rsid w:val="00F3285F"/>
    <w:rsid w:val="00F36FC4"/>
    <w:rsid w:val="00F43B08"/>
    <w:rsid w:val="00F44973"/>
    <w:rsid w:val="00F464AC"/>
    <w:rsid w:val="00F66EA7"/>
    <w:rsid w:val="00F75BB5"/>
    <w:rsid w:val="00F774A2"/>
    <w:rsid w:val="00F900BC"/>
    <w:rsid w:val="00FA3C24"/>
    <w:rsid w:val="00FB72EE"/>
    <w:rsid w:val="00FE0E53"/>
    <w:rsid w:val="00FE7F78"/>
    <w:rsid w:val="00FF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4991C3DB"/>
  <w15:docId w15:val="{8DF1536D-6B42-8D41-99D0-444BE9E86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308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55E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paragraph" w:styleId="Heading3">
    <w:name w:val="heading 3"/>
    <w:basedOn w:val="Normal"/>
    <w:next w:val="Normal"/>
    <w:qFormat/>
    <w:rsid w:val="004365C5"/>
    <w:pPr>
      <w:keepNext/>
      <w:spacing w:before="240" w:after="60"/>
      <w:outlineLvl w:val="2"/>
    </w:pPr>
    <w:rPr>
      <w:b/>
      <w:szCs w:val="20"/>
      <w:lang w:val="es-ES_tradnl" w:eastAsia="es-ES"/>
    </w:rPr>
  </w:style>
  <w:style w:type="paragraph" w:styleId="Heading4">
    <w:name w:val="heading 4"/>
    <w:basedOn w:val="Normal"/>
    <w:next w:val="Normal"/>
    <w:qFormat/>
    <w:rsid w:val="004365C5"/>
    <w:pPr>
      <w:keepNext/>
      <w:outlineLvl w:val="3"/>
    </w:pPr>
    <w:rPr>
      <w:rFonts w:ascii="Courier New" w:hAnsi="Courier New"/>
      <w:szCs w:val="20"/>
      <w:lang w:val="es-ES_tradnl" w:eastAsia="es-ES"/>
    </w:rPr>
  </w:style>
  <w:style w:type="paragraph" w:styleId="Heading6">
    <w:name w:val="heading 6"/>
    <w:basedOn w:val="Normal"/>
    <w:next w:val="Normal"/>
    <w:qFormat/>
    <w:rsid w:val="004365C5"/>
    <w:pPr>
      <w:keepNext/>
      <w:jc w:val="center"/>
      <w:outlineLvl w:val="5"/>
    </w:pPr>
    <w:rPr>
      <w:b/>
      <w:szCs w:val="20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365C5"/>
    <w:pPr>
      <w:tabs>
        <w:tab w:val="center" w:pos="4252"/>
        <w:tab w:val="right" w:pos="8504"/>
      </w:tabs>
    </w:pPr>
    <w:rPr>
      <w:lang w:val="es-ES" w:eastAsia="es-ES"/>
    </w:rPr>
  </w:style>
  <w:style w:type="character" w:styleId="PageNumber">
    <w:name w:val="page number"/>
    <w:basedOn w:val="DefaultParagraphFont"/>
    <w:rsid w:val="004365C5"/>
  </w:style>
  <w:style w:type="paragraph" w:styleId="Header">
    <w:name w:val="header"/>
    <w:basedOn w:val="Normal"/>
    <w:rsid w:val="004365C5"/>
    <w:pPr>
      <w:tabs>
        <w:tab w:val="center" w:pos="4252"/>
        <w:tab w:val="right" w:pos="8504"/>
      </w:tabs>
    </w:pPr>
    <w:rPr>
      <w:lang w:val="es-ES" w:eastAsia="es-ES"/>
    </w:rPr>
  </w:style>
  <w:style w:type="paragraph" w:styleId="BodyTextIndent">
    <w:name w:val="Body Text Indent"/>
    <w:basedOn w:val="Normal"/>
    <w:rsid w:val="004365C5"/>
    <w:pPr>
      <w:tabs>
        <w:tab w:val="left" w:pos="2925"/>
      </w:tabs>
      <w:ind w:left="720"/>
    </w:pPr>
    <w:rPr>
      <w:rFonts w:ascii="Arial" w:hAnsi="Arial" w:cs="Arial"/>
      <w:bCs/>
      <w:sz w:val="20"/>
      <w:szCs w:val="20"/>
      <w:lang w:val="es-ES" w:eastAsia="es-ES"/>
    </w:rPr>
  </w:style>
  <w:style w:type="paragraph" w:styleId="ListParagraph">
    <w:name w:val="List Paragraph"/>
    <w:basedOn w:val="Normal"/>
    <w:uiPriority w:val="34"/>
    <w:qFormat/>
    <w:rsid w:val="00D4630C"/>
    <w:pPr>
      <w:ind w:left="708"/>
    </w:pPr>
    <w:rPr>
      <w:lang w:val="es-ES" w:eastAsia="es-ES"/>
    </w:rPr>
  </w:style>
  <w:style w:type="paragraph" w:customStyle="1" w:styleId="BodyText21">
    <w:name w:val="Body Text 21"/>
    <w:basedOn w:val="Normal"/>
    <w:rsid w:val="00754992"/>
    <w:pPr>
      <w:tabs>
        <w:tab w:val="left" w:pos="3492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Cs w:val="20"/>
      <w:lang w:val="es-ES_tradnl" w:eastAsia="es-ES"/>
    </w:rPr>
  </w:style>
  <w:style w:type="character" w:styleId="Hyperlink">
    <w:name w:val="Hyperlink"/>
    <w:uiPriority w:val="99"/>
    <w:unhideWhenUsed/>
    <w:rsid w:val="0032419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A2D8A"/>
    <w:rPr>
      <w:rFonts w:ascii="Lucida Grande" w:hAnsi="Lucida Grande" w:cs="Lucida Grande"/>
      <w:sz w:val="18"/>
      <w:szCs w:val="18"/>
      <w:lang w:val="es-ES" w:eastAsia="es-ES"/>
    </w:rPr>
  </w:style>
  <w:style w:type="character" w:customStyle="1" w:styleId="BalloonTextChar">
    <w:name w:val="Balloon Text Char"/>
    <w:basedOn w:val="DefaultParagraphFont"/>
    <w:link w:val="BalloonText"/>
    <w:rsid w:val="008A2D8A"/>
    <w:rPr>
      <w:rFonts w:ascii="Lucida Grande" w:hAnsi="Lucida Grande" w:cs="Lucida Grande"/>
      <w:sz w:val="18"/>
      <w:szCs w:val="18"/>
      <w:lang w:val="es-ES" w:eastAsia="es-ES"/>
    </w:rPr>
  </w:style>
  <w:style w:type="table" w:styleId="TableGrid">
    <w:name w:val="Table Grid"/>
    <w:basedOn w:val="TableNormal"/>
    <w:uiPriority w:val="59"/>
    <w:rsid w:val="00B52D45"/>
    <w:rPr>
      <w:rFonts w:asciiTheme="minorHAnsi" w:eastAsiaTheme="minorHAnsi" w:hAnsiTheme="minorHAnsi" w:cstheme="minorBidi"/>
      <w:sz w:val="22"/>
      <w:szCs w:val="22"/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8474E"/>
    <w:pPr>
      <w:spacing w:before="100" w:beforeAutospacing="1" w:after="100" w:afterAutospacing="1"/>
    </w:pPr>
    <w:rPr>
      <w:lang w:val="es-AR" w:eastAsia="es-MX"/>
    </w:rPr>
  </w:style>
  <w:style w:type="paragraph" w:customStyle="1" w:styleId="Textoindependiente21">
    <w:name w:val="Texto independiente 21"/>
    <w:basedOn w:val="Normal"/>
    <w:rsid w:val="00355E6B"/>
    <w:pPr>
      <w:tabs>
        <w:tab w:val="left" w:pos="3492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Cs w:val="20"/>
      <w:lang w:val="es-ES_tradnl" w:eastAsia="es-ES"/>
    </w:rPr>
  </w:style>
  <w:style w:type="character" w:customStyle="1" w:styleId="Heading1Char">
    <w:name w:val="Heading 1 Char"/>
    <w:basedOn w:val="DefaultParagraphFont"/>
    <w:link w:val="Heading1"/>
    <w:rsid w:val="00355E6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character" w:styleId="CommentReference">
    <w:name w:val="annotation reference"/>
    <w:basedOn w:val="DefaultParagraphFont"/>
    <w:semiHidden/>
    <w:unhideWhenUsed/>
    <w:rsid w:val="002E72E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E72E4"/>
    <w:rPr>
      <w:sz w:val="20"/>
      <w:szCs w:val="20"/>
      <w:lang w:val="es-ES" w:eastAsia="es-ES"/>
    </w:rPr>
  </w:style>
  <w:style w:type="character" w:customStyle="1" w:styleId="CommentTextChar">
    <w:name w:val="Comment Text Char"/>
    <w:basedOn w:val="DefaultParagraphFont"/>
    <w:link w:val="CommentText"/>
    <w:semiHidden/>
    <w:rsid w:val="002E72E4"/>
    <w:rPr>
      <w:lang w:val="es-ES" w:eastAsia="es-E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E72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E72E4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8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1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7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01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9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96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8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1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5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2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8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28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2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233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36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19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19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83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1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04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30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65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94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6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3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2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8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1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2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6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7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15</Pages>
  <Words>4271</Words>
  <Characters>24346</Characters>
  <Application>Microsoft Office Word</Application>
  <DocSecurity>0</DocSecurity>
  <Lines>202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Plan Anual de Actividades Académicas del Director de Cátedra</vt:lpstr>
      <vt:lpstr>Plan Anual de Actividades Académicas del Director de Cátedra</vt:lpstr>
    </vt:vector>
  </TitlesOfParts>
  <Company>UTN</Company>
  <LinksUpToDate>false</LinksUpToDate>
  <CharactersWithSpaces>28560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Anual de Actividades Académicas del Director de Cátedra</dc:title>
  <dc:creator>iweinberg</dc:creator>
  <cp:lastModifiedBy>Carlos Varrenti</cp:lastModifiedBy>
  <cp:revision>24</cp:revision>
  <cp:lastPrinted>2022-01-25T14:34:00Z</cp:lastPrinted>
  <dcterms:created xsi:type="dcterms:W3CDTF">2024-10-21T21:38:00Z</dcterms:created>
  <dcterms:modified xsi:type="dcterms:W3CDTF">2025-08-24T11:29:00Z</dcterms:modified>
</cp:coreProperties>
</file>